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2.xml" ContentType="application/vnd.ms-office.drawingml.diagramDrawing+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A1" w:rsidRDefault="00021CA1">
      <w:pPr>
        <w:spacing w:line="360" w:lineRule="auto"/>
        <w:rPr>
          <w:rFonts w:ascii="方正启体简体" w:eastAsia="方正启体简体" w:hAnsi="华文中宋" w:cs="经典空叠黑"/>
          <w:b/>
          <w:color w:val="000000"/>
          <w:sz w:val="28"/>
        </w:rPr>
      </w:pPr>
      <w:bookmarkStart w:id="0" w:name="_Toc139859947"/>
    </w:p>
    <w:p w:rsidR="00021CA1" w:rsidRDefault="002B6F05">
      <w:pPr>
        <w:ind w:firstLineChars="645" w:firstLine="709"/>
        <w:rPr>
          <w:rFonts w:ascii="楷体" w:eastAsia="楷体" w:hAnsi="楷体" w:cs="Times New Roman"/>
          <w:bCs/>
          <w:color w:val="FF0000"/>
          <w:sz w:val="32"/>
          <w:szCs w:val="44"/>
        </w:rPr>
      </w:pPr>
      <w:r w:rsidRPr="002B6F05">
        <w:rPr>
          <w:sz w:val="11"/>
          <w:szCs w:val="11"/>
        </w:rPr>
        <w:pict>
          <v:shapetype id="_x0000_t202" coordsize="21600,21600" o:spt="202" path="m,l,21600r21600,l21600,xe">
            <v:stroke joinstyle="miter"/>
            <v:path gradientshapeok="t" o:connecttype="rect"/>
          </v:shapetype>
          <v:shape id="Text Box 93" o:spid="_x0000_s1027" type="#_x0000_t202" style="position:absolute;left:0;text-align:left;margin-left:8.95pt;margin-top:-17.25pt;width:480.8pt;height:36.3pt;z-index:251672576" o:preferrelative="t" fillcolor="#bbd5f0" stroked="f">
            <v:fill focus="100%" type="gradient"/>
            <v:textbox>
              <w:txbxContent>
                <w:p w:rsidR="00021CA1" w:rsidRDefault="005B15BD">
                  <w:pPr>
                    <w:jc w:val="center"/>
                    <w:rPr>
                      <w:sz w:val="20"/>
                    </w:rPr>
                  </w:pPr>
                  <w:r>
                    <w:rPr>
                      <w:rFonts w:ascii="方正启体简体" w:eastAsia="方正启体简体" w:hAnsi="华文中宋" w:cs="经典空叠黑" w:hint="eastAsia"/>
                      <w:b/>
                      <w:color w:val="000000"/>
                      <w:sz w:val="24"/>
                    </w:rPr>
                    <w:t>传统商业模式产生革命性的变化，正在推动一个重大变革时代的到来！</w:t>
                  </w:r>
                </w:p>
              </w:txbxContent>
            </v:textbox>
          </v:shape>
        </w:pict>
      </w:r>
      <w:r>
        <w:rPr>
          <w:rFonts w:ascii="楷体" w:eastAsia="楷体" w:hAnsi="楷体" w:cs="Times New Roman"/>
          <w:bCs/>
          <w:color w:val="FF0000"/>
          <w:sz w:val="32"/>
          <w:szCs w:val="44"/>
        </w:rPr>
        <w:pict>
          <v:rect id="文本框 72" o:spid="_x0000_s1028" style="position:absolute;left:0;text-align:left;margin-left:9.05pt;margin-top:11.6pt;width:480.8pt;height:46.15pt;z-index:251664384" o:preferrelative="t" stroked="f">
            <v:textbox>
              <w:txbxContent>
                <w:p w:rsidR="00021CA1" w:rsidRPr="00006482" w:rsidRDefault="005B15BD">
                  <w:pPr>
                    <w:jc w:val="center"/>
                    <w:rPr>
                      <w:rFonts w:ascii="黑体" w:eastAsia="黑体" w:hAnsi="黑体"/>
                      <w:b/>
                      <w:color w:val="FF0000"/>
                      <w:spacing w:val="20"/>
                      <w:sz w:val="48"/>
                    </w:rPr>
                  </w:pPr>
                  <w:r w:rsidRPr="00006482">
                    <w:rPr>
                      <w:rFonts w:ascii="黑体" w:eastAsia="黑体" w:hAnsi="黑体" w:hint="eastAsia"/>
                      <w:b/>
                      <w:color w:val="FF0000"/>
                      <w:spacing w:val="20"/>
                      <w:sz w:val="48"/>
                    </w:rPr>
                    <w:t>互联网时代的商业模式变革研修班</w:t>
                  </w:r>
                </w:p>
              </w:txbxContent>
            </v:textbox>
          </v:rect>
        </w:pict>
      </w:r>
    </w:p>
    <w:bookmarkEnd w:id="0"/>
    <w:p w:rsidR="00021CA1" w:rsidRDefault="00021CA1">
      <w:pPr>
        <w:ind w:right="720"/>
        <w:rPr>
          <w:rFonts w:ascii="华文中宋" w:eastAsia="华文中宋" w:hAnsi="华文中宋" w:cs="Times New Roman"/>
          <w:color w:val="FF0000"/>
          <w:spacing w:val="20"/>
          <w:sz w:val="11"/>
          <w:szCs w:val="11"/>
        </w:rPr>
      </w:pPr>
    </w:p>
    <w:p w:rsidR="00021CA1" w:rsidRDefault="002B6F05">
      <w:pPr>
        <w:ind w:right="720"/>
        <w:rPr>
          <w:rFonts w:ascii="黑体" w:eastAsia="黑体" w:hAnsi="黑体" w:cs="宋体"/>
          <w:bCs/>
          <w:color w:val="FF0000"/>
          <w:kern w:val="0"/>
          <w:sz w:val="24"/>
          <w:szCs w:val="24"/>
        </w:rPr>
      </w:pPr>
      <w:r w:rsidRPr="002B6F05">
        <w:rPr>
          <w:rFonts w:ascii="楷体" w:eastAsia="楷体" w:hAnsi="楷体" w:cs="Times New Roman"/>
          <w:bCs/>
          <w:color w:val="FF0000"/>
          <w:sz w:val="32"/>
          <w:szCs w:val="44"/>
        </w:rPr>
        <w:pict>
          <v:shape id="Text Box 106" o:spid="_x0000_s1029" type="#_x0000_t202" style="position:absolute;left:0;text-align:left;margin-left:5.95pt;margin-top:10.35pt;width:483.6pt;height:34.85pt;z-index:251674624" o:preferrelative="t" fillcolor="#0f243e" stroked="f">
            <v:fill color2="#07111d" focus="50%" type="gradient"/>
            <v:textbox>
              <w:txbxContent>
                <w:p w:rsidR="00021CA1" w:rsidRDefault="005B15BD">
                  <w:pPr>
                    <w:ind w:left="420"/>
                    <w:jc w:val="center"/>
                    <w:rPr>
                      <w:rFonts w:ascii="楷体" w:eastAsia="楷体" w:hAnsi="楷体"/>
                      <w:b/>
                      <w:sz w:val="24"/>
                    </w:rPr>
                  </w:pPr>
                  <w:r>
                    <w:rPr>
                      <w:rFonts w:ascii="汉仪中宋简" w:eastAsia="汉仪中宋简" w:hAnsi="黑体" w:hint="eastAsia"/>
                      <w:sz w:val="28"/>
                    </w:rPr>
                    <w:sym w:font="Wingdings" w:char="F06E"/>
                  </w:r>
                  <w:r>
                    <w:rPr>
                      <w:rFonts w:ascii="楷体" w:eastAsia="楷体" w:hAnsi="楷体" w:hint="eastAsia"/>
                      <w:b/>
                      <w:sz w:val="24"/>
                    </w:rPr>
                    <w:t>理论学习</w:t>
                  </w:r>
                  <w:r>
                    <w:rPr>
                      <w:rFonts w:ascii="汉仪中宋简" w:eastAsia="汉仪中宋简" w:hAnsi="黑体" w:hint="eastAsia"/>
                      <w:sz w:val="28"/>
                    </w:rPr>
                    <w:sym w:font="Wingdings" w:char="F06E"/>
                  </w:r>
                  <w:r>
                    <w:rPr>
                      <w:rFonts w:ascii="楷体" w:eastAsia="楷体" w:hAnsi="楷体" w:hint="eastAsia"/>
                      <w:b/>
                      <w:sz w:val="24"/>
                    </w:rPr>
                    <w:t>标杆企业学习</w:t>
                  </w:r>
                  <w:r>
                    <w:rPr>
                      <w:rFonts w:ascii="汉仪中宋简" w:eastAsia="汉仪中宋简" w:hAnsi="黑体" w:hint="eastAsia"/>
                      <w:sz w:val="28"/>
                    </w:rPr>
                    <w:sym w:font="Wingdings" w:char="F06E"/>
                  </w:r>
                  <w:r>
                    <w:rPr>
                      <w:rFonts w:ascii="楷体" w:eastAsia="楷体" w:hAnsi="楷体" w:hint="eastAsia"/>
                      <w:b/>
                      <w:sz w:val="24"/>
                    </w:rPr>
                    <w:t>众筹项目实操展示</w:t>
                  </w:r>
                </w:p>
              </w:txbxContent>
            </v:textbox>
          </v:shape>
        </w:pict>
      </w:r>
    </w:p>
    <w:p w:rsidR="00021CA1" w:rsidRDefault="002B6F05">
      <w:pPr>
        <w:ind w:right="720"/>
        <w:rPr>
          <w:rFonts w:ascii="黑体" w:eastAsia="黑体" w:hAnsi="黑体" w:cs="宋体"/>
          <w:bCs/>
          <w:color w:val="FF0000"/>
          <w:kern w:val="0"/>
          <w:sz w:val="24"/>
          <w:szCs w:val="24"/>
        </w:rPr>
      </w:pPr>
      <w:r w:rsidRPr="002B6F05">
        <w:rPr>
          <w:sz w:val="11"/>
          <w:szCs w:val="11"/>
        </w:rPr>
        <w:pict>
          <v:rect id="文本框 15" o:spid="_x0000_s1030" style="position:absolute;left:0;text-align:left;margin-left:6.25pt;margin-top:23.4pt;width:486.25pt;height:184pt;z-index:251666432" o:preferrelative="t" filled="f" stroked="f">
            <v:textbox>
              <w:txbxContent>
                <w:p w:rsidR="00021CA1" w:rsidRPr="00622184" w:rsidRDefault="005B15BD">
                  <w:pPr>
                    <w:adjustRightInd w:val="0"/>
                    <w:snapToGrid w:val="0"/>
                    <w:spacing w:line="440" w:lineRule="exact"/>
                    <w:ind w:firstLineChars="200" w:firstLine="480"/>
                    <w:rPr>
                      <w:rFonts w:ascii="华文细黑" w:eastAsia="华文细黑" w:hAnsi="华文细黑" w:cs="Times New Roman"/>
                      <w:color w:val="000000"/>
                      <w:kern w:val="0"/>
                      <w:sz w:val="24"/>
                      <w:szCs w:val="21"/>
                    </w:rPr>
                  </w:pPr>
                  <w:r w:rsidRPr="00622184">
                    <w:rPr>
                      <w:rFonts w:ascii="华文细黑" w:eastAsia="华文细黑" w:hAnsi="华文细黑" w:cs="Times New Roman" w:hint="eastAsia"/>
                      <w:color w:val="000000"/>
                      <w:kern w:val="0"/>
                      <w:sz w:val="24"/>
                      <w:szCs w:val="21"/>
                    </w:rPr>
                    <w:t>人类进入信息化时代以来，每一种新技术的出现，都会催生新的商业模式并促使商业模式发生变革。如今，互联网技术正在颠覆很多行业现有的商业模式和市场规则！之前，我们面临的竞争仅仅来自同行业，但是今天，我们不知道竞争对手会来自哪里。企业在一个时代的优势，到了另外一个新时代，可能就会变成严重影响企业发展的掣肘，我们不是输给了竞争对手，而是败在了自己不能适应新时代的旧思维上。</w:t>
                  </w:r>
                </w:p>
                <w:p w:rsidR="00021CA1" w:rsidRPr="00622184" w:rsidRDefault="005B15BD">
                  <w:pPr>
                    <w:adjustRightInd w:val="0"/>
                    <w:snapToGrid w:val="0"/>
                    <w:spacing w:line="440" w:lineRule="exact"/>
                    <w:ind w:firstLineChars="200" w:firstLine="480"/>
                    <w:rPr>
                      <w:rFonts w:ascii="华文细黑" w:eastAsia="华文细黑" w:hAnsi="华文细黑" w:cs="Times New Roman"/>
                      <w:color w:val="000000"/>
                      <w:kern w:val="0"/>
                      <w:sz w:val="24"/>
                      <w:szCs w:val="21"/>
                    </w:rPr>
                  </w:pPr>
                  <w:r w:rsidRPr="00622184">
                    <w:rPr>
                      <w:rFonts w:ascii="华文细黑" w:eastAsia="华文细黑" w:hAnsi="华文细黑" w:cs="Times New Roman" w:hint="eastAsia"/>
                      <w:color w:val="000000"/>
                      <w:kern w:val="0"/>
                      <w:sz w:val="24"/>
                      <w:szCs w:val="21"/>
                    </w:rPr>
                    <w:t>当你发现企业的赚钱能力弱了，或者同行在赚钱，而你却在血腥的红海中用价格苦苦搏杀时，你需要考虑的首要问题是：我应该如何转型？我的思维方式是不是互联网时代的思维方式？面对互联网时代，我的商业模式应该如何做革命性的变革？</w:t>
                  </w:r>
                </w:p>
              </w:txbxContent>
            </v:textbox>
            <w10:wrap type="square"/>
          </v:rect>
        </w:pict>
      </w:r>
    </w:p>
    <w:p w:rsidR="00021CA1" w:rsidRPr="00622184" w:rsidRDefault="002B6F05">
      <w:pPr>
        <w:adjustRightInd w:val="0"/>
        <w:snapToGrid w:val="0"/>
        <w:spacing w:line="300" w:lineRule="auto"/>
        <w:ind w:right="720" w:firstLineChars="50" w:firstLine="105"/>
        <w:rPr>
          <w:rFonts w:ascii="华文细黑" w:eastAsia="华文细黑" w:hAnsi="华文细黑" w:cs="Times New Roman"/>
          <w:color w:val="FF0000"/>
          <w:spacing w:val="20"/>
          <w:sz w:val="44"/>
          <w:szCs w:val="44"/>
        </w:rPr>
      </w:pPr>
      <w:r w:rsidRPr="002B6F05">
        <w:rPr>
          <w:rFonts w:ascii="华文细黑" w:eastAsia="华文细黑" w:hAnsi="华文细黑" w:cs="Times New Roman"/>
          <w:szCs w:val="24"/>
        </w:rPr>
        <w:pict>
          <v:line id="Line 49" o:spid="_x0000_s1031" style="position:absolute;left:0;text-align:left;z-index:251665408" from="52.6pt,16.45pt" to="521.4pt,149.45pt" o:preferrelative="t" stroked="f"/>
        </w:pict>
      </w:r>
      <w:r w:rsidRPr="002B6F05">
        <w:rPr>
          <w:rFonts w:ascii="华文细黑" w:eastAsia="华文细黑" w:hAnsi="华文细黑" w:cs="Times New Roman"/>
          <w:szCs w:val="24"/>
        </w:rPr>
        <w:pict>
          <v:line id="Line 48" o:spid="_x0000_s1032" style="position:absolute;left:0;text-align:left;z-index:251667456" from="-2.4pt,78.05pt" to="492.55pt,78.1pt" o:preferrelative="t" stroked="f"/>
        </w:pict>
      </w:r>
      <w:r w:rsidR="005B15BD" w:rsidRPr="00622184">
        <w:rPr>
          <w:rFonts w:ascii="华文细黑" w:eastAsia="华文细黑" w:hAnsi="华文细黑" w:cs="宋体" w:hint="eastAsia"/>
          <w:bCs/>
          <w:color w:val="FF0000"/>
          <w:kern w:val="0"/>
          <w:sz w:val="24"/>
          <w:szCs w:val="24"/>
        </w:rPr>
        <w:t>【项目价值及特色】</w:t>
      </w:r>
    </w:p>
    <w:p w:rsidR="00021CA1" w:rsidRPr="00622184" w:rsidRDefault="005B15BD">
      <w:pPr>
        <w:adjustRightInd w:val="0"/>
        <w:snapToGrid w:val="0"/>
        <w:spacing w:line="360" w:lineRule="auto"/>
        <w:ind w:rightChars="69" w:right="145" w:firstLineChars="150" w:firstLine="360"/>
        <w:rPr>
          <w:rFonts w:ascii="华文细黑" w:eastAsia="华文细黑" w:hAnsi="华文细黑" w:cs="Times New Roman"/>
          <w:kern w:val="0"/>
          <w:sz w:val="24"/>
          <w:szCs w:val="24"/>
        </w:rPr>
      </w:pPr>
      <w:r w:rsidRPr="00622184">
        <w:rPr>
          <w:rFonts w:ascii="华文细黑" w:eastAsia="华文细黑" w:hAnsi="华文细黑" w:cs="Times New Roman" w:hint="eastAsia"/>
          <w:color w:val="000000"/>
          <w:kern w:val="0"/>
          <w:sz w:val="24"/>
        </w:rPr>
        <w:t xml:space="preserve">理论学习 </w:t>
      </w:r>
      <w:r w:rsidRPr="00622184">
        <w:rPr>
          <w:rFonts w:ascii="华文细黑" w:eastAsia="华文细黑" w:hAnsi="华文细黑" w:cs="Times New Roman" w:hint="eastAsia"/>
          <w:color w:val="000000"/>
          <w:kern w:val="0"/>
          <w:sz w:val="24"/>
        </w:rPr>
        <w:sym w:font="Wingdings 2" w:char="F0C8"/>
      </w:r>
      <w:r w:rsidRPr="00622184">
        <w:rPr>
          <w:rFonts w:ascii="华文细黑" w:eastAsia="华文细黑" w:hAnsi="华文细黑" w:cs="Times New Roman" w:hint="eastAsia"/>
          <w:color w:val="000000"/>
          <w:kern w:val="0"/>
          <w:sz w:val="24"/>
        </w:rPr>
        <w:t xml:space="preserve"> 标杆企业学习</w:t>
      </w:r>
      <w:r w:rsidRPr="00622184">
        <w:rPr>
          <w:rFonts w:ascii="华文细黑" w:eastAsia="华文细黑" w:hAnsi="华文细黑" w:cs="Times New Roman" w:hint="eastAsia"/>
          <w:kern w:val="0"/>
          <w:sz w:val="24"/>
          <w:szCs w:val="24"/>
        </w:rPr>
        <w:t xml:space="preserve"> —— 从“是什么”，到“人家怎么干”和“我怎么干”</w:t>
      </w:r>
    </w:p>
    <w:p w:rsidR="00021CA1" w:rsidRPr="00622184" w:rsidRDefault="005B15BD">
      <w:pPr>
        <w:adjustRightInd w:val="0"/>
        <w:snapToGrid w:val="0"/>
        <w:spacing w:line="360" w:lineRule="auto"/>
        <w:ind w:rightChars="69" w:right="145" w:firstLineChars="150" w:firstLine="360"/>
        <w:rPr>
          <w:rFonts w:ascii="华文细黑" w:eastAsia="华文细黑" w:hAnsi="华文细黑" w:cs="Times New Roman"/>
          <w:kern w:val="0"/>
          <w:sz w:val="24"/>
          <w:szCs w:val="24"/>
        </w:rPr>
      </w:pPr>
      <w:r w:rsidRPr="00622184">
        <w:rPr>
          <w:rFonts w:ascii="华文细黑" w:eastAsia="华文细黑" w:hAnsi="华文细黑" w:cs="Times New Roman" w:hint="eastAsia"/>
          <w:color w:val="000000"/>
          <w:kern w:val="0"/>
          <w:sz w:val="24"/>
        </w:rPr>
        <w:t>关注商业模式变革</w:t>
      </w:r>
      <w:r w:rsidRPr="00622184">
        <w:rPr>
          <w:rFonts w:ascii="华文细黑" w:eastAsia="华文细黑" w:hAnsi="华文细黑" w:cs="Times New Roman" w:hint="eastAsia"/>
          <w:kern w:val="0"/>
          <w:sz w:val="24"/>
          <w:szCs w:val="24"/>
        </w:rPr>
        <w:t>—— 学习互联网时代的游戏规则，改变赚钱方式！</w:t>
      </w:r>
    </w:p>
    <w:p w:rsidR="00021CA1" w:rsidRPr="00622184" w:rsidRDefault="005B15BD">
      <w:pPr>
        <w:adjustRightInd w:val="0"/>
        <w:snapToGrid w:val="0"/>
        <w:spacing w:line="360" w:lineRule="auto"/>
        <w:ind w:rightChars="69" w:right="145" w:firstLineChars="150" w:firstLine="360"/>
        <w:rPr>
          <w:rFonts w:ascii="华文细黑" w:eastAsia="华文细黑" w:hAnsi="华文细黑" w:cs="Times New Roman"/>
          <w:kern w:val="0"/>
          <w:sz w:val="24"/>
          <w:szCs w:val="24"/>
        </w:rPr>
      </w:pPr>
      <w:r w:rsidRPr="00622184">
        <w:rPr>
          <w:rFonts w:ascii="华文细黑" w:eastAsia="华文细黑" w:hAnsi="华文细黑" w:cs="Times New Roman" w:hint="eastAsia"/>
          <w:color w:val="000000"/>
          <w:kern w:val="0"/>
          <w:sz w:val="24"/>
        </w:rPr>
        <w:t>寻找企业转型之路</w:t>
      </w:r>
      <w:r w:rsidRPr="00622184">
        <w:rPr>
          <w:rFonts w:ascii="华文细黑" w:eastAsia="华文细黑" w:hAnsi="华文细黑" w:cs="Times New Roman" w:hint="eastAsia"/>
          <w:kern w:val="0"/>
          <w:sz w:val="24"/>
          <w:szCs w:val="24"/>
        </w:rPr>
        <w:t>——带领团队走出困境，发现商业“新大陆”！</w:t>
      </w:r>
    </w:p>
    <w:p w:rsidR="00021CA1" w:rsidRPr="00622184" w:rsidRDefault="005B15BD">
      <w:pPr>
        <w:adjustRightInd w:val="0"/>
        <w:snapToGrid w:val="0"/>
        <w:spacing w:line="300" w:lineRule="auto"/>
        <w:ind w:rightChars="69" w:right="145"/>
        <w:rPr>
          <w:rFonts w:ascii="华文细黑" w:eastAsia="华文细黑" w:hAnsi="华文细黑" w:cs="Times New Roman"/>
          <w:kern w:val="0"/>
          <w:sz w:val="24"/>
          <w:szCs w:val="24"/>
        </w:rPr>
      </w:pPr>
      <w:r w:rsidRPr="00622184">
        <w:rPr>
          <w:rFonts w:ascii="华文细黑" w:eastAsia="华文细黑" w:hAnsi="华文细黑" w:cs="宋体" w:hint="eastAsia"/>
          <w:bCs/>
          <w:color w:val="FF0000"/>
          <w:kern w:val="0"/>
          <w:sz w:val="24"/>
          <w:szCs w:val="24"/>
        </w:rPr>
        <w:t>【课程结构】</w:t>
      </w:r>
      <w:r w:rsidRPr="00622184">
        <w:rPr>
          <w:rFonts w:ascii="华文细黑" w:eastAsia="华文细黑" w:hAnsi="华文细黑" w:cs="Times New Roman" w:hint="eastAsia"/>
          <w:color w:val="000000"/>
          <w:kern w:val="0"/>
          <w:sz w:val="24"/>
        </w:rPr>
        <w:t>课堂学习 +标杆企业学习（游学）+ 实操培训</w:t>
      </w:r>
    </w:p>
    <w:p w:rsidR="00021CA1" w:rsidRPr="00622184" w:rsidRDefault="005B15BD">
      <w:pPr>
        <w:adjustRightInd w:val="0"/>
        <w:snapToGrid w:val="0"/>
        <w:spacing w:line="300" w:lineRule="auto"/>
        <w:ind w:rightChars="69" w:right="145"/>
        <w:rPr>
          <w:rFonts w:ascii="华文细黑" w:eastAsia="华文细黑" w:hAnsi="华文细黑" w:cs="Times New Roman"/>
          <w:color w:val="000000"/>
          <w:kern w:val="0"/>
          <w:sz w:val="24"/>
        </w:rPr>
      </w:pPr>
      <w:r w:rsidRPr="00622184">
        <w:rPr>
          <w:rFonts w:ascii="华文细黑" w:eastAsia="华文细黑" w:hAnsi="华文细黑" w:cs="宋体" w:hint="eastAsia"/>
          <w:bCs/>
          <w:color w:val="FF0000"/>
          <w:kern w:val="0"/>
          <w:sz w:val="24"/>
          <w:szCs w:val="24"/>
        </w:rPr>
        <w:t>【学    制】</w:t>
      </w:r>
      <w:r w:rsidRPr="00622184">
        <w:rPr>
          <w:rFonts w:ascii="华文细黑" w:eastAsia="华文细黑" w:hAnsi="华文细黑" w:cs="Times New Roman" w:hint="eastAsia"/>
          <w:color w:val="000000"/>
          <w:kern w:val="0"/>
          <w:sz w:val="24"/>
        </w:rPr>
        <w:t>学制一年，每两个月一次,每次</w:t>
      </w:r>
      <w:r w:rsidR="00D93891">
        <w:rPr>
          <w:rFonts w:ascii="华文细黑" w:eastAsia="华文细黑" w:hAnsi="华文细黑" w:cs="Times New Roman" w:hint="eastAsia"/>
          <w:color w:val="000000"/>
          <w:kern w:val="0"/>
          <w:sz w:val="24"/>
        </w:rPr>
        <w:t>3</w:t>
      </w:r>
      <w:r w:rsidRPr="00622184">
        <w:rPr>
          <w:rFonts w:ascii="华文细黑" w:eastAsia="华文细黑" w:hAnsi="华文细黑" w:cs="Times New Roman" w:hint="eastAsia"/>
          <w:color w:val="000000"/>
          <w:kern w:val="0"/>
          <w:sz w:val="24"/>
        </w:rPr>
        <w:t>天</w:t>
      </w:r>
      <w:r w:rsidR="0091659D">
        <w:rPr>
          <w:rFonts w:ascii="华文细黑" w:eastAsia="华文细黑" w:hAnsi="华文细黑" w:cs="Times New Roman" w:hint="eastAsia"/>
          <w:color w:val="000000"/>
          <w:kern w:val="0"/>
          <w:sz w:val="24"/>
        </w:rPr>
        <w:t>，共6次课</w:t>
      </w:r>
      <w:r w:rsidRPr="00622184">
        <w:rPr>
          <w:rFonts w:ascii="华文细黑" w:eastAsia="华文细黑" w:hAnsi="华文细黑" w:cs="Times New Roman" w:hint="eastAsia"/>
          <w:color w:val="000000"/>
          <w:kern w:val="0"/>
          <w:sz w:val="24"/>
        </w:rPr>
        <w:t>。</w:t>
      </w:r>
    </w:p>
    <w:p w:rsidR="00021CA1" w:rsidRPr="00622184" w:rsidRDefault="005B15BD">
      <w:pPr>
        <w:adjustRightInd w:val="0"/>
        <w:snapToGrid w:val="0"/>
        <w:spacing w:line="360" w:lineRule="auto"/>
        <w:ind w:rightChars="69" w:right="145"/>
        <w:rPr>
          <w:rFonts w:ascii="华文细黑" w:eastAsia="华文细黑" w:hAnsi="华文细黑" w:cs="Times New Roman"/>
          <w:color w:val="000000"/>
          <w:kern w:val="0"/>
          <w:sz w:val="24"/>
        </w:rPr>
      </w:pPr>
      <w:r w:rsidRPr="00622184">
        <w:rPr>
          <w:rFonts w:ascii="华文细黑" w:eastAsia="华文细黑" w:hAnsi="华文细黑" w:cs="宋体" w:hint="eastAsia"/>
          <w:bCs/>
          <w:color w:val="FF0000"/>
          <w:kern w:val="0"/>
          <w:sz w:val="24"/>
          <w:szCs w:val="24"/>
        </w:rPr>
        <w:t>【学时地点】</w:t>
      </w:r>
      <w:r w:rsidRPr="00622184">
        <w:rPr>
          <w:rFonts w:ascii="华文细黑" w:eastAsia="华文细黑" w:hAnsi="华文细黑" w:cs="Times New Roman" w:hint="eastAsia"/>
          <w:color w:val="000000"/>
          <w:kern w:val="0"/>
          <w:sz w:val="24"/>
        </w:rPr>
        <w:t>清华大学</w:t>
      </w:r>
      <w:r w:rsidRPr="00622184">
        <w:rPr>
          <w:rFonts w:ascii="华文细黑" w:eastAsia="华文细黑" w:hAnsi="华文细黑" w:cs="Times New Roman" w:hint="eastAsia"/>
          <w:b/>
          <w:color w:val="000000"/>
          <w:kern w:val="0"/>
          <w:sz w:val="24"/>
        </w:rPr>
        <w:t>/</w:t>
      </w:r>
      <w:r w:rsidRPr="00622184">
        <w:rPr>
          <w:rFonts w:ascii="华文细黑" w:eastAsia="华文细黑" w:hAnsi="华文细黑" w:cs="Times New Roman" w:hint="eastAsia"/>
          <w:color w:val="000000"/>
          <w:kern w:val="0"/>
          <w:sz w:val="24"/>
        </w:rPr>
        <w:t>标杆企业所在地</w:t>
      </w:r>
    </w:p>
    <w:p w:rsidR="00021CA1" w:rsidRPr="00622184" w:rsidRDefault="005B15BD">
      <w:pPr>
        <w:adjustRightInd w:val="0"/>
        <w:snapToGrid w:val="0"/>
        <w:spacing w:line="360" w:lineRule="auto"/>
        <w:ind w:rightChars="69" w:right="145"/>
        <w:rPr>
          <w:rFonts w:ascii="华文细黑" w:eastAsia="华文细黑" w:hAnsi="华文细黑" w:cs="宋体"/>
          <w:bCs/>
          <w:color w:val="FF0000"/>
          <w:kern w:val="0"/>
          <w:sz w:val="24"/>
          <w:szCs w:val="24"/>
        </w:rPr>
      </w:pPr>
      <w:r w:rsidRPr="00622184">
        <w:rPr>
          <w:rFonts w:ascii="华文细黑" w:eastAsia="华文细黑" w:hAnsi="华文细黑" w:cs="宋体" w:hint="eastAsia"/>
          <w:bCs/>
          <w:color w:val="FF0000"/>
          <w:kern w:val="0"/>
          <w:sz w:val="24"/>
          <w:szCs w:val="24"/>
        </w:rPr>
        <w:t>【开课时间】</w:t>
      </w:r>
      <w:r w:rsidRPr="00622184">
        <w:rPr>
          <w:rFonts w:ascii="华文细黑" w:eastAsia="华文细黑" w:hAnsi="华文细黑" w:cs="Times New Roman" w:hint="eastAsia"/>
          <w:color w:val="000000"/>
          <w:kern w:val="0"/>
          <w:sz w:val="24"/>
        </w:rPr>
        <w:t>201</w:t>
      </w:r>
      <w:r w:rsidR="00356645">
        <w:rPr>
          <w:rFonts w:ascii="华文细黑" w:eastAsia="华文细黑" w:hAnsi="华文细黑" w:cs="Times New Roman" w:hint="eastAsia"/>
          <w:color w:val="000000"/>
          <w:kern w:val="0"/>
          <w:sz w:val="24"/>
        </w:rPr>
        <w:t>6</w:t>
      </w:r>
      <w:r w:rsidRPr="00622184">
        <w:rPr>
          <w:rFonts w:ascii="华文细黑" w:eastAsia="华文细黑" w:hAnsi="华文细黑" w:cs="Times New Roman" w:hint="eastAsia"/>
          <w:color w:val="000000"/>
          <w:kern w:val="0"/>
          <w:sz w:val="24"/>
        </w:rPr>
        <w:t>年</w:t>
      </w:r>
      <w:r w:rsidR="00AB5990">
        <w:rPr>
          <w:rFonts w:ascii="华文细黑" w:eastAsia="华文细黑" w:hAnsi="华文细黑" w:cs="Times New Roman" w:hint="eastAsia"/>
          <w:color w:val="000000"/>
          <w:kern w:val="0"/>
          <w:sz w:val="24"/>
        </w:rPr>
        <w:t>5月26-28日</w:t>
      </w:r>
    </w:p>
    <w:p w:rsidR="00021CA1" w:rsidRPr="00622184" w:rsidRDefault="005B15BD">
      <w:pPr>
        <w:adjustRightInd w:val="0"/>
        <w:snapToGrid w:val="0"/>
        <w:spacing w:line="360" w:lineRule="auto"/>
        <w:rPr>
          <w:rFonts w:ascii="华文细黑" w:eastAsia="华文细黑" w:hAnsi="华文细黑" w:cs="Times New Roman"/>
          <w:color w:val="000000"/>
          <w:kern w:val="0"/>
          <w:sz w:val="24"/>
        </w:rPr>
      </w:pPr>
      <w:r w:rsidRPr="00622184">
        <w:rPr>
          <w:rFonts w:ascii="华文细黑" w:eastAsia="华文细黑" w:hAnsi="华文细黑" w:cs="宋体" w:hint="eastAsia"/>
          <w:bCs/>
          <w:color w:val="FF0000"/>
          <w:kern w:val="0"/>
          <w:sz w:val="24"/>
          <w:szCs w:val="24"/>
        </w:rPr>
        <w:t>【学费标准】</w:t>
      </w:r>
      <w:r w:rsidRPr="00622184">
        <w:rPr>
          <w:rFonts w:ascii="华文细黑" w:eastAsia="华文细黑" w:hAnsi="华文细黑" w:cs="Times New Roman" w:hint="eastAsia"/>
          <w:color w:val="000000"/>
          <w:kern w:val="0"/>
          <w:sz w:val="24"/>
        </w:rPr>
        <w:t>人民币46,800元/位（包含专家费 听课费 学习资料费 结业证书, 食宿费用自理）</w:t>
      </w:r>
    </w:p>
    <w:p w:rsidR="00021CA1" w:rsidRPr="00622184" w:rsidRDefault="005B15BD">
      <w:pPr>
        <w:adjustRightInd w:val="0"/>
        <w:snapToGrid w:val="0"/>
        <w:spacing w:line="360" w:lineRule="auto"/>
        <w:rPr>
          <w:rFonts w:ascii="华文细黑" w:eastAsia="华文细黑" w:hAnsi="华文细黑" w:cs="Times New Roman"/>
          <w:color w:val="000000"/>
          <w:kern w:val="0"/>
          <w:sz w:val="24"/>
        </w:rPr>
      </w:pPr>
      <w:r w:rsidRPr="002D55C1">
        <w:rPr>
          <w:rFonts w:ascii="华文细黑" w:eastAsia="华文细黑" w:hAnsi="华文细黑" w:cs="宋体" w:hint="eastAsia"/>
          <w:bCs/>
          <w:color w:val="FF0000"/>
          <w:kern w:val="0"/>
          <w:sz w:val="24"/>
          <w:szCs w:val="24"/>
        </w:rPr>
        <w:t>【证    书】</w:t>
      </w:r>
      <w:r w:rsidRPr="002D55C1">
        <w:rPr>
          <w:rFonts w:ascii="华文细黑" w:eastAsia="华文细黑" w:hAnsi="华文细黑" w:cs="Times New Roman" w:hint="eastAsia"/>
          <w:color w:val="000000"/>
          <w:kern w:val="0"/>
          <w:sz w:val="24"/>
        </w:rPr>
        <w:t>学员完成全部课程，由清华大学教育培训管理处统一颁发清华长三角研究院主办的“互联网时代的商业模式变革研修班”结业证书，加盖“清华大学教育培训证书专用章”公章，证书编号可登录清华大学教育培训与认证网站查询，网址：http://thtm.tsinghua.edu.cn</w:t>
      </w:r>
    </w:p>
    <w:p w:rsidR="00021CA1" w:rsidRPr="00622184" w:rsidRDefault="005B15BD">
      <w:pPr>
        <w:adjustRightInd w:val="0"/>
        <w:snapToGrid w:val="0"/>
        <w:spacing w:line="360" w:lineRule="auto"/>
        <w:ind w:rightChars="69" w:right="145"/>
        <w:rPr>
          <w:rFonts w:ascii="华文细黑" w:eastAsia="华文细黑" w:hAnsi="华文细黑" w:cs="Times New Roman"/>
          <w:color w:val="000000"/>
          <w:kern w:val="0"/>
          <w:sz w:val="24"/>
        </w:rPr>
      </w:pPr>
      <w:r w:rsidRPr="00622184">
        <w:rPr>
          <w:rFonts w:ascii="华文细黑" w:eastAsia="华文细黑" w:hAnsi="华文细黑" w:cs="宋体" w:hint="eastAsia"/>
          <w:bCs/>
          <w:color w:val="FF0000"/>
          <w:kern w:val="0"/>
          <w:sz w:val="24"/>
          <w:szCs w:val="24"/>
        </w:rPr>
        <w:t>【课程结构与内容】</w:t>
      </w:r>
      <w:r w:rsidRPr="00622184">
        <w:rPr>
          <w:rFonts w:ascii="华文细黑" w:eastAsia="华文细黑" w:hAnsi="华文细黑" w:cs="Times New Roman" w:hint="eastAsia"/>
          <w:color w:val="000000"/>
          <w:kern w:val="0"/>
          <w:sz w:val="24"/>
        </w:rPr>
        <w:sym w:font="Wingdings 3" w:char="F075"/>
      </w:r>
      <w:r w:rsidRPr="00622184">
        <w:rPr>
          <w:rFonts w:ascii="华文细黑" w:eastAsia="华文细黑" w:hAnsi="华文细黑" w:cs="Times New Roman" w:hint="eastAsia"/>
          <w:color w:val="000000"/>
          <w:kern w:val="0"/>
          <w:sz w:val="24"/>
        </w:rPr>
        <w:t xml:space="preserve"> 10门涵盖互联网领域的经典课程</w:t>
      </w:r>
      <w:r w:rsidRPr="00622184">
        <w:rPr>
          <w:rFonts w:ascii="华文细黑" w:eastAsia="华文细黑" w:hAnsi="华文细黑" w:cs="Times New Roman" w:hint="eastAsia"/>
          <w:color w:val="000000"/>
          <w:kern w:val="0"/>
          <w:sz w:val="24"/>
        </w:rPr>
        <w:sym w:font="Wingdings 3" w:char="F075"/>
      </w:r>
      <w:r w:rsidRPr="00622184">
        <w:rPr>
          <w:rFonts w:ascii="华文细黑" w:eastAsia="华文细黑" w:hAnsi="华文细黑" w:cs="Times New Roman" w:hint="eastAsia"/>
          <w:color w:val="000000"/>
          <w:kern w:val="0"/>
          <w:sz w:val="24"/>
        </w:rPr>
        <w:t xml:space="preserve"> 课堂学习 + 标杆企业考察</w:t>
      </w:r>
    </w:p>
    <w:p w:rsidR="00021CA1" w:rsidRDefault="002B6F05" w:rsidP="00A77E41">
      <w:pPr>
        <w:adjustRightInd w:val="0"/>
        <w:snapToGrid w:val="0"/>
        <w:spacing w:line="360" w:lineRule="auto"/>
        <w:ind w:rightChars="69" w:right="145" w:firstLineChars="50" w:firstLine="120"/>
        <w:rPr>
          <w:rFonts w:ascii="黑体" w:eastAsia="黑体" w:hAnsi="黑体" w:cs="宋体"/>
          <w:bCs/>
          <w:color w:val="FF0000"/>
          <w:kern w:val="0"/>
          <w:sz w:val="24"/>
          <w:szCs w:val="24"/>
        </w:rPr>
      </w:pPr>
      <w:r>
        <w:rPr>
          <w:rFonts w:ascii="黑体" w:eastAsia="黑体" w:hAnsi="黑体" w:cs="宋体"/>
          <w:bCs/>
          <w:color w:val="FF0000"/>
          <w:kern w:val="0"/>
          <w:sz w:val="24"/>
          <w:szCs w:val="24"/>
        </w:rPr>
        <w:pict>
          <v:shape id="文本框 56" o:spid="_x0000_s1033" type="#_x0000_t202" style="position:absolute;left:0;text-align:left;margin-left:-2.4pt;margin-top:4.85pt;width:29.9pt;height:62.2pt;z-index:251697152" o:preferrelative="t" fillcolor="#d60093" stroked="f">
            <v:textbox style="layout-flow:vertical-ideographic">
              <w:txbxContent>
                <w:p w:rsidR="00021CA1" w:rsidRDefault="005B15BD">
                  <w:pPr>
                    <w:jc w:val="center"/>
                    <w:rPr>
                      <w:b/>
                      <w:color w:val="FFFFFF"/>
                    </w:rPr>
                  </w:pPr>
                  <w:r>
                    <w:rPr>
                      <w:rFonts w:hint="eastAsia"/>
                      <w:b/>
                      <w:color w:val="FFFFFF"/>
                    </w:rPr>
                    <w:t>课程学习</w:t>
                  </w:r>
                </w:p>
              </w:txbxContent>
            </v:textbox>
          </v:shape>
        </w:pict>
      </w:r>
      <w:r w:rsidR="00A77E41">
        <w:rPr>
          <w:rFonts w:ascii="黑体" w:eastAsia="黑体" w:hAnsi="黑体" w:cs="宋体"/>
          <w:bCs/>
          <w:noProof/>
          <w:color w:val="FF0000"/>
          <w:kern w:val="0"/>
          <w:sz w:val="24"/>
          <w:szCs w:val="24"/>
        </w:rPr>
        <w:drawing>
          <wp:anchor distT="0" distB="0" distL="114300" distR="114300" simplePos="0" relativeHeight="251705344" behindDoc="1" locked="0" layoutInCell="1" allowOverlap="1">
            <wp:simplePos x="0" y="0"/>
            <wp:positionH relativeFrom="column">
              <wp:posOffset>437515</wp:posOffset>
            </wp:positionH>
            <wp:positionV relativeFrom="paragraph">
              <wp:posOffset>34925</wp:posOffset>
            </wp:positionV>
            <wp:extent cx="5544820" cy="1276350"/>
            <wp:effectExtent l="19050" t="0" r="17780" b="0"/>
            <wp:wrapNone/>
            <wp:docPr id="54" name="图示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021CA1" w:rsidRDefault="00021CA1">
      <w:pPr>
        <w:adjustRightInd w:val="0"/>
        <w:snapToGrid w:val="0"/>
        <w:spacing w:line="360" w:lineRule="auto"/>
        <w:ind w:rightChars="69" w:right="145" w:firstLineChars="50" w:firstLine="120"/>
        <w:rPr>
          <w:rFonts w:ascii="黑体" w:eastAsia="黑体" w:hAnsi="黑体" w:cs="宋体"/>
          <w:bCs/>
          <w:color w:val="FF0000"/>
          <w:kern w:val="0"/>
          <w:sz w:val="24"/>
          <w:szCs w:val="24"/>
        </w:rPr>
      </w:pPr>
    </w:p>
    <w:p w:rsidR="00021CA1" w:rsidRDefault="00021CA1">
      <w:pPr>
        <w:adjustRightInd w:val="0"/>
        <w:snapToGrid w:val="0"/>
        <w:spacing w:line="360" w:lineRule="auto"/>
        <w:ind w:rightChars="69" w:right="145" w:firstLineChars="50" w:firstLine="120"/>
        <w:rPr>
          <w:rFonts w:ascii="黑体" w:eastAsia="黑体" w:hAnsi="黑体" w:cs="宋体"/>
          <w:bCs/>
          <w:color w:val="FF0000"/>
          <w:kern w:val="0"/>
          <w:sz w:val="24"/>
          <w:szCs w:val="24"/>
        </w:rPr>
      </w:pPr>
    </w:p>
    <w:p w:rsidR="00021CA1" w:rsidRDefault="002B6F05">
      <w:pPr>
        <w:adjustRightInd w:val="0"/>
        <w:snapToGrid w:val="0"/>
        <w:spacing w:line="360" w:lineRule="auto"/>
        <w:ind w:rightChars="69" w:right="145" w:firstLineChars="50" w:firstLine="120"/>
        <w:rPr>
          <w:rFonts w:ascii="黑体" w:eastAsia="黑体" w:hAnsi="黑体" w:cs="宋体"/>
          <w:bCs/>
          <w:color w:val="FF0000"/>
          <w:kern w:val="0"/>
          <w:sz w:val="24"/>
          <w:szCs w:val="24"/>
        </w:rPr>
      </w:pPr>
      <w:r>
        <w:rPr>
          <w:rFonts w:ascii="黑体" w:eastAsia="黑体" w:hAnsi="黑体" w:cs="宋体"/>
          <w:bCs/>
          <w:color w:val="FF0000"/>
          <w:kern w:val="0"/>
          <w:sz w:val="24"/>
          <w:szCs w:val="24"/>
        </w:rPr>
        <w:pict>
          <v:shape id="文本框 57" o:spid="_x0000_s1034" type="#_x0000_t202" style="position:absolute;left:0;text-align:left;margin-left:-2.45pt;margin-top:12.9pt;width:29.95pt;height:70.85pt;z-index:251698176" o:preferrelative="t" fillcolor="#d60093" stroked="f">
            <v:textbox style="layout-flow:vertical-ideographic">
              <w:txbxContent>
                <w:p w:rsidR="00021CA1" w:rsidRDefault="005B15BD">
                  <w:pPr>
                    <w:jc w:val="center"/>
                    <w:rPr>
                      <w:b/>
                      <w:color w:val="FFFFFF"/>
                    </w:rPr>
                  </w:pPr>
                  <w:r>
                    <w:rPr>
                      <w:rFonts w:hint="eastAsia"/>
                      <w:b/>
                      <w:color w:val="FFFFFF"/>
                    </w:rPr>
                    <w:t>标杆企业考察</w:t>
                  </w:r>
                </w:p>
              </w:txbxContent>
            </v:textbox>
          </v:shape>
        </w:pict>
      </w:r>
    </w:p>
    <w:p w:rsidR="00021CA1" w:rsidRDefault="00622184" w:rsidP="00A77E41">
      <w:pPr>
        <w:adjustRightInd w:val="0"/>
        <w:snapToGrid w:val="0"/>
        <w:spacing w:line="360" w:lineRule="auto"/>
        <w:ind w:rightChars="69" w:right="145" w:firstLineChars="50" w:firstLine="120"/>
        <w:rPr>
          <w:rFonts w:ascii="黑体" w:eastAsia="黑体" w:hAnsi="黑体" w:cs="宋体"/>
          <w:bCs/>
          <w:color w:val="FF0000"/>
          <w:kern w:val="0"/>
          <w:sz w:val="24"/>
          <w:szCs w:val="24"/>
        </w:rPr>
      </w:pPr>
      <w:r>
        <w:rPr>
          <w:rFonts w:ascii="黑体" w:eastAsia="黑体" w:hAnsi="黑体" w:cs="宋体"/>
          <w:bCs/>
          <w:noProof/>
          <w:color w:val="FF0000"/>
          <w:kern w:val="0"/>
          <w:sz w:val="24"/>
          <w:szCs w:val="24"/>
        </w:rPr>
        <w:drawing>
          <wp:anchor distT="0" distB="0" distL="114300" distR="114300" simplePos="0" relativeHeight="251707392" behindDoc="1" locked="0" layoutInCell="1" allowOverlap="1">
            <wp:simplePos x="0" y="0"/>
            <wp:positionH relativeFrom="column">
              <wp:posOffset>437515</wp:posOffset>
            </wp:positionH>
            <wp:positionV relativeFrom="paragraph">
              <wp:posOffset>218440</wp:posOffset>
            </wp:positionV>
            <wp:extent cx="5786755" cy="570865"/>
            <wp:effectExtent l="0" t="0" r="23495" b="635"/>
            <wp:wrapNone/>
            <wp:docPr id="55" name="图示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021CA1" w:rsidRDefault="00021CA1">
      <w:pPr>
        <w:adjustRightInd w:val="0"/>
        <w:snapToGrid w:val="0"/>
        <w:spacing w:line="360" w:lineRule="auto"/>
        <w:ind w:rightChars="69" w:right="145"/>
        <w:rPr>
          <w:rFonts w:ascii="黑体" w:eastAsia="黑体" w:hAnsi="黑体" w:cs="宋体"/>
          <w:bCs/>
          <w:color w:val="FF0000"/>
          <w:kern w:val="0"/>
          <w:sz w:val="24"/>
          <w:szCs w:val="24"/>
          <w:highlight w:val="cyan"/>
        </w:rPr>
      </w:pPr>
    </w:p>
    <w:p w:rsidR="00021CA1" w:rsidRDefault="002B6F05">
      <w:pPr>
        <w:rPr>
          <w:rFonts w:ascii="Times New Roman" w:hAnsi="Times New Roman" w:cs="Times New Roman"/>
          <w:szCs w:val="24"/>
        </w:rPr>
      </w:pPr>
      <w:r>
        <w:rPr>
          <w:rFonts w:ascii="Times New Roman" w:hAnsi="Times New Roman" w:cs="Times New Roman"/>
          <w:szCs w:val="24"/>
        </w:rPr>
        <w:pict>
          <v:rect id="Rectangle 105" o:spid="_x0000_s1035" style="position:absolute;left:0;text-align:left;margin-left:.45pt;margin-top:-5.8pt;width:507.75pt;height:36.8pt;z-index:251673600" o:preferrelative="t" strokecolor="red">
            <v:stroke miterlimit="2"/>
            <v:textbox>
              <w:txbxContent>
                <w:p w:rsidR="00021CA1" w:rsidRDefault="005B15BD">
                  <w:pPr>
                    <w:spacing w:line="360" w:lineRule="auto"/>
                    <w:jc w:val="center"/>
                    <w:rPr>
                      <w:rFonts w:ascii="华文中宋" w:eastAsia="华文中宋" w:hAnsi="华文中宋" w:cs="经典空叠黑"/>
                      <w:b/>
                      <w:color w:val="FF0000"/>
                      <w:sz w:val="40"/>
                    </w:rPr>
                  </w:pPr>
                  <w:r>
                    <w:rPr>
                      <w:rFonts w:ascii="华文中宋" w:eastAsia="华文中宋" w:hAnsi="华文中宋" w:cs="经典空叠黑" w:hint="eastAsia"/>
                      <w:b/>
                      <w:color w:val="FF0000"/>
                      <w:sz w:val="40"/>
                    </w:rPr>
                    <w:t>互联网时代的商业模式变革</w:t>
                  </w:r>
                  <w:r w:rsidR="002540F0">
                    <w:rPr>
                      <w:rFonts w:ascii="华文中宋" w:eastAsia="华文中宋" w:hAnsi="华文中宋" w:cs="经典空叠黑" w:hint="eastAsia"/>
                      <w:b/>
                      <w:color w:val="FF0000"/>
                      <w:sz w:val="40"/>
                    </w:rPr>
                    <w:t>研修</w:t>
                  </w:r>
                  <w:r>
                    <w:rPr>
                      <w:rFonts w:ascii="华文中宋" w:eastAsia="华文中宋" w:hAnsi="华文中宋" w:cs="经典空叠黑" w:hint="eastAsia"/>
                      <w:b/>
                      <w:color w:val="FF0000"/>
                      <w:sz w:val="40"/>
                    </w:rPr>
                    <w:t xml:space="preserve">班 </w:t>
                  </w:r>
                  <w:r>
                    <w:rPr>
                      <w:rFonts w:ascii="楷体" w:eastAsia="楷体" w:hAnsi="楷体" w:cs="经典空叠黑" w:hint="eastAsia"/>
                      <w:color w:val="000000"/>
                      <w:sz w:val="32"/>
                    </w:rPr>
                    <w:t>课堂学习</w:t>
                  </w:r>
                </w:p>
                <w:p w:rsidR="00021CA1" w:rsidRDefault="00021CA1"/>
              </w:txbxContent>
            </v:textbox>
          </v:rect>
        </w:pict>
      </w:r>
    </w:p>
    <w:p w:rsidR="00021CA1" w:rsidRDefault="00021CA1">
      <w:pPr>
        <w:rPr>
          <w:rFonts w:ascii="Times New Roman" w:hAnsi="Times New Roman" w:cs="Times New Roman"/>
          <w:szCs w:val="24"/>
        </w:rPr>
      </w:pPr>
    </w:p>
    <w:p w:rsidR="00021CA1" w:rsidRDefault="002B6F05">
      <w:pPr>
        <w:rPr>
          <w:rFonts w:ascii="Times New Roman" w:hAnsi="Times New Roman" w:cs="Times New Roman"/>
          <w:szCs w:val="24"/>
        </w:rPr>
      </w:pPr>
      <w:r>
        <w:rPr>
          <w:rFonts w:ascii="Times New Roman" w:hAnsi="Times New Roman" w:cs="Times New Roman"/>
          <w:szCs w:val="24"/>
        </w:rPr>
        <w:pict>
          <v:rect id="Rectangle 121" o:spid="_x0000_s1036" style="position:absolute;left:0;text-align:left;margin-left:271.3pt;margin-top:14.7pt;width:240.8pt;height:32.6pt;z-index:251681792" o:preferrelative="t" fillcolor="#c00000" stroked="f">
            <v:textbox>
              <w:txbxContent>
                <w:p w:rsidR="00021CA1" w:rsidRDefault="005B15BD">
                  <w:pPr>
                    <w:spacing w:line="360" w:lineRule="auto"/>
                    <w:jc w:val="center"/>
                    <w:rPr>
                      <w:rFonts w:ascii="楷体" w:eastAsia="楷体" w:hAnsi="楷体"/>
                      <w:color w:val="FFFFFF"/>
                      <w:sz w:val="24"/>
                      <w:szCs w:val="24"/>
                    </w:rPr>
                  </w:pPr>
                  <w:r>
                    <w:rPr>
                      <w:rFonts w:ascii="黑体" w:eastAsia="黑体" w:hAnsi="黑体" w:hint="eastAsia"/>
                      <w:color w:val="FFFFFF"/>
                      <w:sz w:val="24"/>
                    </w:rPr>
                    <w:t>课程-2</w:t>
                  </w:r>
                  <w:r>
                    <w:rPr>
                      <w:rFonts w:ascii="楷体" w:eastAsia="楷体" w:hAnsi="楷体" w:hint="eastAsia"/>
                      <w:b/>
                      <w:color w:val="FFFFFF"/>
                      <w:sz w:val="24"/>
                      <w:szCs w:val="24"/>
                    </w:rPr>
                    <w:t>互联网与商业模式变革</w:t>
                  </w:r>
                </w:p>
              </w:txbxContent>
            </v:textbox>
          </v:rect>
        </w:pict>
      </w:r>
      <w:r>
        <w:rPr>
          <w:rFonts w:ascii="Times New Roman" w:hAnsi="Times New Roman" w:cs="Times New Roman"/>
          <w:szCs w:val="24"/>
        </w:rPr>
        <w:pict>
          <v:rect id="文本框 8" o:spid="_x0000_s1037" style="position:absolute;left:0;text-align:left;margin-left:.45pt;margin-top:14.7pt;width:248.15pt;height:32.6pt;z-index:251679744" o:preferrelative="t" fillcolor="#c00000" stroked="f">
            <v:textbox>
              <w:txbxContent>
                <w:p w:rsidR="00021CA1" w:rsidRDefault="005B15BD">
                  <w:pPr>
                    <w:spacing w:line="360" w:lineRule="auto"/>
                    <w:jc w:val="center"/>
                    <w:rPr>
                      <w:rFonts w:ascii="黑体" w:eastAsia="黑体" w:hAnsi="黑体"/>
                      <w:b/>
                      <w:color w:val="FFFFFF"/>
                      <w:sz w:val="28"/>
                    </w:rPr>
                  </w:pPr>
                  <w:r>
                    <w:rPr>
                      <w:rFonts w:ascii="黑体" w:eastAsia="黑体" w:hAnsi="黑体" w:hint="eastAsia"/>
                      <w:color w:val="FFFFFF"/>
                      <w:sz w:val="24"/>
                    </w:rPr>
                    <w:t xml:space="preserve">课程-1 </w:t>
                  </w:r>
                  <w:r>
                    <w:rPr>
                      <w:rFonts w:ascii="楷体" w:eastAsia="楷体" w:hAnsi="楷体" w:hint="eastAsia"/>
                      <w:b/>
                      <w:color w:val="FFFFFF"/>
                      <w:sz w:val="24"/>
                      <w:szCs w:val="24"/>
                    </w:rPr>
                    <w:t>互联网时代与互联网思维</w:t>
                  </w:r>
                </w:p>
              </w:txbxContent>
            </v:textbox>
          </v:rect>
        </w:pict>
      </w: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2B6F05">
      <w:pPr>
        <w:rPr>
          <w:rFonts w:ascii="Times New Roman" w:hAnsi="Times New Roman" w:cs="Times New Roman"/>
          <w:szCs w:val="24"/>
        </w:rPr>
      </w:pPr>
      <w:r>
        <w:rPr>
          <w:rFonts w:ascii="Times New Roman" w:hAnsi="Times New Roman" w:cs="Times New Roman"/>
          <w:szCs w:val="24"/>
        </w:rPr>
        <w:pict>
          <v:rect id="Rectangle 122" o:spid="_x0000_s1038" style="position:absolute;left:0;text-align:left;margin-left:271.3pt;margin-top:9.3pt;width:240.8pt;height:172.4pt;z-index:251682816" o:preferrelative="t">
            <v:stroke miterlimit="2"/>
            <v:textbox>
              <w:txbxContent>
                <w:p w:rsidR="00021CA1" w:rsidRDefault="005B15BD">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rPr>
                    <w:t>互联网引发的产业融合</w:t>
                  </w:r>
                </w:p>
                <w:p w:rsidR="00021CA1" w:rsidRDefault="005B15BD">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rPr>
                    <w:t>微博 微信 APP 引发的硝烟</w:t>
                  </w:r>
                </w:p>
                <w:p w:rsidR="00021CA1" w:rsidRDefault="005B15BD">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rPr>
                    <w:t>C2C  B2B  B2C  到 现在流行的O2O</w:t>
                  </w:r>
                </w:p>
                <w:p w:rsidR="00021CA1" w:rsidRDefault="005B15BD">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rPr>
                    <w:t xml:space="preserve">阿里  腾讯的商业模式 </w:t>
                  </w:r>
                </w:p>
                <w:p w:rsidR="00021CA1" w:rsidRDefault="005B15BD">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rPr>
                    <w:t>平台:  淘宝  1号店 京东 亚马逊等</w:t>
                  </w:r>
                </w:p>
                <w:p w:rsidR="00021CA1" w:rsidRDefault="005B15BD">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rPr>
                    <w:t xml:space="preserve">媒体: </w:t>
                  </w:r>
                  <w:r>
                    <w:rPr>
                      <w:rFonts w:ascii="华文细黑" w:eastAsia="华文细黑" w:hAnsi="华文细黑"/>
                    </w:rPr>
                    <w:t>搜索引擎、门户、微博、博客、微信</w:t>
                  </w:r>
                  <w:r>
                    <w:rPr>
                      <w:rFonts w:ascii="华文细黑" w:eastAsia="华文细黑" w:hAnsi="华文细黑" w:hint="eastAsia"/>
                    </w:rPr>
                    <w:t>等</w:t>
                  </w:r>
                </w:p>
                <w:p w:rsidR="00021CA1" w:rsidRDefault="005B15BD">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sz w:val="22"/>
                    </w:rPr>
                    <w:t>互联网时代催生的商业模式变革</w:t>
                  </w:r>
                </w:p>
                <w:p w:rsidR="00021CA1" w:rsidRDefault="00021CA1">
                  <w:pPr>
                    <w:pStyle w:val="1"/>
                    <w:numPr>
                      <w:ilvl w:val="0"/>
                      <w:numId w:val="1"/>
                    </w:numPr>
                    <w:spacing w:line="360" w:lineRule="auto"/>
                    <w:ind w:firstLineChars="0"/>
                    <w:rPr>
                      <w:rFonts w:ascii="华文细黑" w:eastAsia="华文细黑" w:hAnsi="华文细黑"/>
                    </w:rPr>
                  </w:pPr>
                </w:p>
                <w:p w:rsidR="00021CA1" w:rsidRDefault="00021CA1">
                  <w:pPr>
                    <w:pStyle w:val="1"/>
                    <w:numPr>
                      <w:ilvl w:val="0"/>
                      <w:numId w:val="1"/>
                    </w:numPr>
                    <w:spacing w:line="360" w:lineRule="auto"/>
                    <w:ind w:firstLineChars="0"/>
                    <w:rPr>
                      <w:rFonts w:ascii="华文细黑" w:eastAsia="华文细黑" w:hAnsi="华文细黑"/>
                    </w:rPr>
                  </w:pPr>
                </w:p>
                <w:p w:rsidR="00021CA1" w:rsidRDefault="00021CA1">
                  <w:pPr>
                    <w:pStyle w:val="1"/>
                    <w:numPr>
                      <w:ilvl w:val="0"/>
                      <w:numId w:val="1"/>
                    </w:numPr>
                    <w:spacing w:line="360" w:lineRule="auto"/>
                    <w:ind w:firstLineChars="0"/>
                    <w:rPr>
                      <w:rFonts w:ascii="华文细黑" w:eastAsia="华文细黑" w:hAnsi="华文细黑"/>
                    </w:rPr>
                  </w:pPr>
                </w:p>
                <w:p w:rsidR="00021CA1" w:rsidRDefault="00021CA1">
                  <w:pPr>
                    <w:pStyle w:val="1"/>
                    <w:spacing w:line="360" w:lineRule="auto"/>
                    <w:ind w:left="420" w:firstLineChars="0" w:firstLine="0"/>
                    <w:rPr>
                      <w:rFonts w:ascii="华文细黑" w:eastAsia="华文细黑" w:hAnsi="华文细黑"/>
                    </w:rPr>
                  </w:pPr>
                </w:p>
                <w:p w:rsidR="00021CA1" w:rsidRDefault="00021CA1">
                  <w:pPr>
                    <w:pStyle w:val="1"/>
                    <w:spacing w:line="360" w:lineRule="auto"/>
                    <w:ind w:firstLineChars="0"/>
                    <w:rPr>
                      <w:rFonts w:ascii="华文细黑" w:eastAsia="华文细黑" w:hAnsi="华文细黑"/>
                    </w:rPr>
                  </w:pPr>
                </w:p>
                <w:p w:rsidR="00021CA1" w:rsidRDefault="00021CA1">
                  <w:pPr>
                    <w:pStyle w:val="1"/>
                    <w:spacing w:line="360" w:lineRule="auto"/>
                    <w:ind w:firstLineChars="0"/>
                    <w:rPr>
                      <w:rFonts w:ascii="华文细黑" w:eastAsia="华文细黑" w:hAnsi="华文细黑"/>
                    </w:rPr>
                  </w:pPr>
                </w:p>
              </w:txbxContent>
            </v:textbox>
          </v:rect>
        </w:pict>
      </w:r>
      <w:r>
        <w:rPr>
          <w:rFonts w:ascii="Times New Roman" w:hAnsi="Times New Roman" w:cs="Times New Roman"/>
          <w:szCs w:val="24"/>
        </w:rPr>
        <w:pict>
          <v:rect id="文本框 5" o:spid="_x0000_s1039" style="position:absolute;left:0;text-align:left;margin-left:4.2pt;margin-top:9.3pt;width:244.4pt;height:172.4pt;z-index:251680768" o:preferrelative="t">
            <v:stroke miterlimit="2"/>
            <v:textbox>
              <w:txbxContent>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互联网: 开放与互动  迭代与马尾效应</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 xml:space="preserve">互联网与移动互联网的现在与未来 </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互联网对制造业、传统</w:t>
                  </w:r>
                  <w:r>
                    <w:rPr>
                      <w:rFonts w:ascii="华文细黑" w:eastAsia="华文细黑" w:hAnsi="华文细黑" w:hint="eastAsia"/>
                    </w:rPr>
                    <w:t>产业</w:t>
                  </w:r>
                  <w:r>
                    <w:rPr>
                      <w:rFonts w:ascii="华文细黑" w:eastAsia="华文细黑" w:hAnsi="华文细黑" w:hint="eastAsia"/>
                      <w:sz w:val="22"/>
                    </w:rPr>
                    <w:t xml:space="preserve"> 的冲击</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互联网引发的服务业、金融业的变革</w:t>
                  </w:r>
                </w:p>
                <w:p w:rsidR="00021CA1" w:rsidRDefault="005B15BD">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sz w:val="22"/>
                    </w:rPr>
                    <w:t>互联网思维：“七字诀”与“马七条”</w:t>
                  </w:r>
                </w:p>
                <w:p w:rsidR="00021CA1" w:rsidRDefault="005B15BD">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rPr>
                    <w:t>六大产业如何面对互联网</w:t>
                  </w:r>
                </w:p>
                <w:p w:rsidR="00021CA1" w:rsidRDefault="005B15BD">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rPr>
                    <w:t>电子商务税收、法律等相关政策</w:t>
                  </w:r>
                </w:p>
                <w:p w:rsidR="00021CA1" w:rsidRDefault="00021CA1"/>
              </w:txbxContent>
            </v:textbox>
          </v:rect>
        </w:pict>
      </w: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2B6F05">
      <w:pPr>
        <w:rPr>
          <w:rFonts w:ascii="Times New Roman" w:hAnsi="Times New Roman" w:cs="Times New Roman"/>
          <w:szCs w:val="24"/>
        </w:rPr>
      </w:pPr>
      <w:r>
        <w:rPr>
          <w:rFonts w:ascii="Times New Roman" w:hAnsi="Times New Roman" w:cs="Times New Roman"/>
          <w:szCs w:val="24"/>
        </w:rPr>
        <w:pict>
          <v:rect id="文本框 4" o:spid="_x0000_s1040" style="position:absolute;left:0;text-align:left;margin-left:4.2pt;margin-top:3.35pt;width:248.3pt;height:32.6pt;z-index:251658240" o:preferrelative="t" fillcolor="#c00000" stroked="f">
            <v:textbox>
              <w:txbxContent>
                <w:p w:rsidR="00021CA1" w:rsidRDefault="005B15BD">
                  <w:pPr>
                    <w:spacing w:line="360" w:lineRule="auto"/>
                    <w:jc w:val="center"/>
                    <w:rPr>
                      <w:rFonts w:ascii="楷体" w:eastAsia="楷体" w:hAnsi="楷体"/>
                      <w:color w:val="FFFFFF"/>
                      <w:sz w:val="24"/>
                      <w:szCs w:val="24"/>
                    </w:rPr>
                  </w:pPr>
                  <w:r>
                    <w:rPr>
                      <w:rFonts w:ascii="黑体" w:eastAsia="黑体" w:hAnsi="黑体" w:hint="eastAsia"/>
                      <w:color w:val="FFFFFF"/>
                      <w:sz w:val="24"/>
                    </w:rPr>
                    <w:t>课程-3</w:t>
                  </w:r>
                  <w:r>
                    <w:rPr>
                      <w:rFonts w:ascii="楷体" w:eastAsia="楷体" w:hAnsi="楷体" w:hint="eastAsia"/>
                      <w:b/>
                      <w:color w:val="FFFFFF"/>
                      <w:sz w:val="24"/>
                      <w:szCs w:val="24"/>
                    </w:rPr>
                    <w:t>电子商务与供应链管理</w:t>
                  </w:r>
                </w:p>
              </w:txbxContent>
            </v:textbox>
          </v:rect>
        </w:pict>
      </w:r>
      <w:r>
        <w:rPr>
          <w:rFonts w:ascii="Times New Roman" w:hAnsi="Times New Roman" w:cs="Times New Roman"/>
          <w:szCs w:val="24"/>
        </w:rPr>
        <w:pict>
          <v:rect id="文本框 35" o:spid="_x0000_s1041" style="position:absolute;left:0;text-align:left;margin-left:272.3pt;margin-top:3.35pt;width:239.8pt;height:32.6pt;z-index:251662336" o:preferrelative="t" fillcolor="#c00000" stroked="f">
            <v:textbox>
              <w:txbxContent>
                <w:p w:rsidR="00021CA1" w:rsidRDefault="005B15BD">
                  <w:pPr>
                    <w:spacing w:line="360" w:lineRule="auto"/>
                    <w:jc w:val="center"/>
                    <w:rPr>
                      <w:rFonts w:ascii="黑体" w:eastAsia="黑体" w:hAnsi="黑体"/>
                      <w:color w:val="FFFFFF"/>
                      <w:sz w:val="28"/>
                    </w:rPr>
                  </w:pPr>
                  <w:r>
                    <w:rPr>
                      <w:rFonts w:ascii="黑体" w:eastAsia="黑体" w:hAnsi="黑体" w:hint="eastAsia"/>
                      <w:color w:val="FFFFFF"/>
                      <w:sz w:val="24"/>
                      <w:szCs w:val="24"/>
                    </w:rPr>
                    <w:t>课程-4</w:t>
                  </w:r>
                  <w:r>
                    <w:rPr>
                      <w:rFonts w:ascii="楷体" w:eastAsia="楷体" w:hAnsi="楷体" w:hint="eastAsia"/>
                      <w:b/>
                      <w:color w:val="FFFFFF"/>
                      <w:sz w:val="24"/>
                      <w:szCs w:val="24"/>
                    </w:rPr>
                    <w:t>互联网时代</w:t>
                  </w:r>
                  <w:r w:rsidR="0091659D">
                    <w:rPr>
                      <w:rFonts w:ascii="楷体" w:eastAsia="楷体" w:hAnsi="楷体" w:hint="eastAsia"/>
                      <w:b/>
                      <w:color w:val="FFFFFF"/>
                      <w:sz w:val="24"/>
                      <w:szCs w:val="24"/>
                    </w:rPr>
                    <w:t>新</w:t>
                  </w:r>
                  <w:r>
                    <w:rPr>
                      <w:rFonts w:ascii="楷体" w:eastAsia="楷体" w:hAnsi="楷体" w:hint="eastAsia"/>
                      <w:b/>
                      <w:color w:val="FFFFFF"/>
                      <w:sz w:val="24"/>
                      <w:szCs w:val="24"/>
                    </w:rPr>
                    <w:t>营销</w:t>
                  </w:r>
                </w:p>
              </w:txbxContent>
            </v:textbox>
          </v:rect>
        </w:pict>
      </w:r>
    </w:p>
    <w:p w:rsidR="00021CA1" w:rsidRDefault="00021CA1">
      <w:pPr>
        <w:rPr>
          <w:rFonts w:ascii="Times New Roman" w:hAnsi="Times New Roman" w:cs="Times New Roman"/>
          <w:szCs w:val="24"/>
        </w:rPr>
      </w:pPr>
    </w:p>
    <w:p w:rsidR="00021CA1" w:rsidRDefault="002B6F05">
      <w:pPr>
        <w:rPr>
          <w:rFonts w:ascii="Times New Roman" w:hAnsi="Times New Roman" w:cs="Times New Roman"/>
          <w:szCs w:val="24"/>
        </w:rPr>
      </w:pPr>
      <w:r>
        <w:rPr>
          <w:rFonts w:ascii="Times New Roman" w:hAnsi="Times New Roman" w:cs="Times New Roman"/>
          <w:szCs w:val="24"/>
        </w:rPr>
        <w:pict>
          <v:rect id="文本框 43" o:spid="_x0000_s1042" style="position:absolute;left:0;text-align:left;margin-left:271.3pt;margin-top:12.05pt;width:240.8pt;height:172.85pt;z-index:251663360" o:preferrelative="t">
            <v:stroke miterlimit="2"/>
            <v:textbox>
              <w:txbxContent>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移动互联引发的消费者思维与行为的变化</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 xml:space="preserve">个性化时代：流量  粉丝  焦点 </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营销中的数据化管理</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新媒体营销</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营销技术平台: 微信/微博/</w:t>
                  </w:r>
                  <w:r>
                    <w:rPr>
                      <w:rFonts w:ascii="华文细黑" w:eastAsia="华文细黑" w:hAnsi="华文细黑"/>
                    </w:rPr>
                    <w:t>博客</w:t>
                  </w:r>
                  <w:r>
                    <w:rPr>
                      <w:rFonts w:ascii="华文细黑" w:eastAsia="华文细黑" w:hAnsi="华文细黑" w:hint="eastAsia"/>
                    </w:rPr>
                    <w:t>/</w:t>
                  </w:r>
                  <w:r>
                    <w:rPr>
                      <w:rFonts w:ascii="华文细黑" w:eastAsia="华文细黑" w:hAnsi="华文细黑"/>
                    </w:rPr>
                    <w:t>搜索引擎</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渠道战略再设计</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网络营销品牌塑造</w:t>
                  </w:r>
                </w:p>
                <w:p w:rsidR="00021CA1" w:rsidRDefault="00021CA1">
                  <w:pPr>
                    <w:spacing w:line="360" w:lineRule="auto"/>
                  </w:pPr>
                </w:p>
              </w:txbxContent>
            </v:textbox>
          </v:rect>
        </w:pict>
      </w:r>
      <w:r>
        <w:rPr>
          <w:rFonts w:ascii="Times New Roman" w:hAnsi="Times New Roman" w:cs="Times New Roman"/>
          <w:szCs w:val="24"/>
        </w:rPr>
        <w:pict>
          <v:rect id="文本框 10" o:spid="_x0000_s1043" style="position:absolute;left:0;text-align:left;margin-left:4.2pt;margin-top:12.05pt;width:248.3pt;height:169.9pt;z-index:251659264" o:preferrelative="t">
            <v:stroke miterlimit="2"/>
            <v:textbox>
              <w:txbxContent>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企业互联网化：在线 互动  联网 配送</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互联网对传统供应链的颠覆</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电子商务供应链管理</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供应链成本管理</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物联网与电子商务</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互联网移动化：终端APP研发与应用</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物联网技术在电子商务中的应用</w:t>
                  </w:r>
                </w:p>
                <w:p w:rsidR="00021CA1" w:rsidRDefault="00021CA1">
                  <w:pPr>
                    <w:pStyle w:val="1"/>
                    <w:spacing w:line="360" w:lineRule="auto"/>
                    <w:ind w:left="420" w:firstLineChars="0" w:firstLine="0"/>
                  </w:pPr>
                </w:p>
              </w:txbxContent>
            </v:textbox>
          </v:rect>
        </w:pict>
      </w: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2B6F05">
      <w:pPr>
        <w:rPr>
          <w:rFonts w:ascii="Times New Roman" w:hAnsi="Times New Roman" w:cs="Times New Roman"/>
          <w:szCs w:val="24"/>
        </w:rPr>
      </w:pPr>
      <w:r>
        <w:rPr>
          <w:rFonts w:ascii="Times New Roman" w:hAnsi="Times New Roman" w:cs="Times New Roman"/>
          <w:szCs w:val="24"/>
        </w:rPr>
        <w:pict>
          <v:rect id="Rectangle 125" o:spid="_x0000_s1044" style="position:absolute;left:0;text-align:left;margin-left:271.3pt;margin-top:8.9pt;width:244.6pt;height:32.6pt;z-index:251683840" o:preferrelative="t" fillcolor="#c00000" stroked="f">
            <v:textbox>
              <w:txbxContent>
                <w:p w:rsidR="00021CA1" w:rsidRDefault="005B15BD">
                  <w:pPr>
                    <w:spacing w:line="360" w:lineRule="auto"/>
                    <w:jc w:val="center"/>
                    <w:rPr>
                      <w:rFonts w:ascii="楷体" w:eastAsia="楷体" w:hAnsi="楷体"/>
                      <w:color w:val="FFFFFF"/>
                      <w:sz w:val="24"/>
                      <w:szCs w:val="24"/>
                    </w:rPr>
                  </w:pPr>
                  <w:r>
                    <w:rPr>
                      <w:rFonts w:ascii="黑体" w:eastAsia="黑体" w:hAnsi="黑体" w:hint="eastAsia"/>
                      <w:color w:val="FFFFFF"/>
                      <w:sz w:val="24"/>
                    </w:rPr>
                    <w:t>课程-6</w:t>
                  </w:r>
                  <w:r>
                    <w:rPr>
                      <w:rFonts w:ascii="楷体" w:eastAsia="楷体" w:hAnsi="楷体" w:hint="eastAsia"/>
                      <w:b/>
                      <w:color w:val="FFFFFF"/>
                      <w:sz w:val="24"/>
                      <w:szCs w:val="24"/>
                    </w:rPr>
                    <w:t>微信</w:t>
                  </w:r>
                  <w:r w:rsidR="003F38CA">
                    <w:rPr>
                      <w:rFonts w:ascii="楷体" w:eastAsia="楷体" w:hAnsi="楷体" w:hint="eastAsia"/>
                      <w:b/>
                      <w:color w:val="FFFFFF"/>
                      <w:sz w:val="24"/>
                      <w:szCs w:val="24"/>
                    </w:rPr>
                    <w:t>与社群经济</w:t>
                  </w:r>
                </w:p>
              </w:txbxContent>
            </v:textbox>
          </v:rect>
        </w:pict>
      </w:r>
      <w:r>
        <w:rPr>
          <w:rFonts w:ascii="Times New Roman" w:hAnsi="Times New Roman" w:cs="Times New Roman"/>
          <w:szCs w:val="24"/>
        </w:rPr>
        <w:pict>
          <v:rect id="文本框 37" o:spid="_x0000_s1045" style="position:absolute;left:0;text-align:left;margin-left:4pt;margin-top:8.9pt;width:244.6pt;height:32.6pt;z-index:251669504" o:preferrelative="t" fillcolor="#c00000" stroked="f">
            <v:textbox>
              <w:txbxContent>
                <w:p w:rsidR="00021CA1" w:rsidRDefault="005B15BD">
                  <w:pPr>
                    <w:spacing w:line="360" w:lineRule="auto"/>
                    <w:jc w:val="center"/>
                    <w:rPr>
                      <w:rFonts w:ascii="楷体" w:eastAsia="楷体" w:hAnsi="楷体"/>
                      <w:color w:val="FFFFFF"/>
                      <w:sz w:val="24"/>
                      <w:szCs w:val="24"/>
                    </w:rPr>
                  </w:pPr>
                  <w:r>
                    <w:rPr>
                      <w:rFonts w:ascii="黑体" w:eastAsia="黑体" w:hAnsi="黑体" w:hint="eastAsia"/>
                      <w:color w:val="FFFFFF"/>
                      <w:sz w:val="24"/>
                    </w:rPr>
                    <w:t>课程-5</w:t>
                  </w:r>
                  <w:r>
                    <w:rPr>
                      <w:rFonts w:ascii="楷体" w:eastAsia="楷体" w:hAnsi="楷体" w:hint="eastAsia"/>
                      <w:b/>
                      <w:color w:val="FFFFFF"/>
                      <w:sz w:val="24"/>
                      <w:szCs w:val="24"/>
                    </w:rPr>
                    <w:t>互联网金融</w:t>
                  </w:r>
                </w:p>
              </w:txbxContent>
            </v:textbox>
          </v:rect>
        </w:pict>
      </w: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2B6F05">
      <w:pPr>
        <w:rPr>
          <w:rFonts w:ascii="Times New Roman" w:hAnsi="Times New Roman" w:cs="Times New Roman"/>
          <w:szCs w:val="24"/>
        </w:rPr>
      </w:pPr>
      <w:r>
        <w:rPr>
          <w:rFonts w:ascii="Times New Roman" w:hAnsi="Times New Roman" w:cs="Times New Roman"/>
          <w:szCs w:val="24"/>
        </w:rPr>
        <w:pict>
          <v:rect id="Rectangle 126" o:spid="_x0000_s1046" style="position:absolute;left:0;text-align:left;margin-left:272.3pt;margin-top:8.95pt;width:241.25pt;height:176.35pt;z-index:251684864" o:preferrelative="t">
            <v:stroke miterlimit="2"/>
            <v:textbox>
              <w:txbxContent>
                <w:p w:rsidR="003F38CA" w:rsidRDefault="003F38CA" w:rsidP="003F38CA">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微信内容建设策略及客户服务体系建设</w:t>
                  </w:r>
                </w:p>
                <w:p w:rsidR="003F38CA" w:rsidRDefault="003F38CA" w:rsidP="003F38CA">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个人及公众帐号的推广策略及营销技巧</w:t>
                  </w:r>
                </w:p>
                <w:p w:rsidR="003F38CA" w:rsidRDefault="003F38CA" w:rsidP="003F38CA">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朋友圈的互动与营销策略</w:t>
                  </w:r>
                </w:p>
                <w:p w:rsidR="003F38CA" w:rsidRDefault="003F38CA" w:rsidP="003F38CA">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微信的运营及管理团队建设</w:t>
                  </w:r>
                </w:p>
                <w:p w:rsidR="003F38CA" w:rsidRDefault="003F38CA" w:rsidP="003F38CA">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社群的建立与维护</w:t>
                  </w:r>
                </w:p>
                <w:p w:rsidR="003F38CA" w:rsidRDefault="003F38CA" w:rsidP="003F38CA">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社群运营与营销：参与 分享  共赢</w:t>
                  </w:r>
                </w:p>
                <w:p w:rsidR="003F38CA" w:rsidRDefault="003F38CA" w:rsidP="003F38CA">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经典社群案例分享：罗辑思维  粉丝社群</w:t>
                  </w:r>
                </w:p>
                <w:p w:rsidR="00021CA1" w:rsidRPr="003F38CA" w:rsidRDefault="00021CA1">
                  <w:pPr>
                    <w:pStyle w:val="1"/>
                    <w:spacing w:line="360" w:lineRule="auto"/>
                    <w:ind w:left="420" w:firstLineChars="0" w:firstLine="0"/>
                    <w:rPr>
                      <w:rFonts w:ascii="华文细黑" w:eastAsia="华文细黑" w:hAnsi="华文细黑"/>
                      <w:sz w:val="22"/>
                    </w:rPr>
                  </w:pPr>
                </w:p>
                <w:p w:rsidR="00021CA1" w:rsidRDefault="00021CA1">
                  <w:pPr>
                    <w:pStyle w:val="1"/>
                    <w:spacing w:line="360" w:lineRule="auto"/>
                    <w:ind w:left="420" w:firstLineChars="0" w:firstLine="0"/>
                    <w:rPr>
                      <w:rFonts w:ascii="黑体" w:eastAsia="黑体" w:hAnsi="黑体"/>
                      <w:sz w:val="22"/>
                    </w:rPr>
                  </w:pPr>
                </w:p>
              </w:txbxContent>
            </v:textbox>
          </v:rect>
        </w:pict>
      </w:r>
      <w:r>
        <w:rPr>
          <w:rFonts w:ascii="Times New Roman" w:hAnsi="Times New Roman" w:cs="Times New Roman"/>
          <w:szCs w:val="24"/>
        </w:rPr>
        <w:pict>
          <v:rect id="文本框 39" o:spid="_x0000_s1047" style="position:absolute;left:0;text-align:left;margin-left:3.65pt;margin-top:8.95pt;width:244.95pt;height:176.35pt;z-index:251670528" o:preferrelative="t">
            <v:stroke miterlimit="2"/>
            <v:textbox>
              <w:txbxContent>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互联网时代跨界金融的兴起</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互联网货币基金：余额宝模式</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P2P：网络借贷平台及风险控制</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保险公司的创新：众安保险模式</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第三方支付催生新金融模式创新</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平等普惠模式：大数据应用和小额金融</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互联网金融的风险与控制</w:t>
                  </w:r>
                </w:p>
                <w:p w:rsidR="00021CA1" w:rsidRDefault="00021CA1">
                  <w:pPr>
                    <w:pStyle w:val="1"/>
                    <w:numPr>
                      <w:ilvl w:val="0"/>
                      <w:numId w:val="1"/>
                    </w:numPr>
                    <w:spacing w:line="360" w:lineRule="auto"/>
                    <w:ind w:firstLineChars="0"/>
                    <w:rPr>
                      <w:rFonts w:ascii="华文细黑" w:eastAsia="华文细黑" w:hAnsi="华文细黑"/>
                      <w:sz w:val="22"/>
                    </w:rPr>
                  </w:pPr>
                </w:p>
                <w:p w:rsidR="00021CA1" w:rsidRDefault="00021CA1">
                  <w:pPr>
                    <w:pStyle w:val="1"/>
                    <w:spacing w:line="360" w:lineRule="auto"/>
                    <w:ind w:left="420" w:firstLineChars="0" w:firstLine="0"/>
                    <w:rPr>
                      <w:rFonts w:ascii="黑体" w:eastAsia="黑体" w:hAnsi="黑体"/>
                      <w:sz w:val="22"/>
                    </w:rPr>
                  </w:pPr>
                </w:p>
              </w:txbxContent>
            </v:textbox>
          </v:rect>
        </w:pict>
      </w: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2B6F05">
      <w:pPr>
        <w:rPr>
          <w:rFonts w:ascii="Times New Roman" w:hAnsi="Times New Roman" w:cs="Times New Roman"/>
          <w:szCs w:val="24"/>
        </w:rPr>
      </w:pPr>
      <w:r>
        <w:rPr>
          <w:rFonts w:ascii="Times New Roman" w:hAnsi="Times New Roman" w:cs="Times New Roman"/>
          <w:szCs w:val="24"/>
        </w:rPr>
        <w:pict>
          <v:rect id="文本框 14" o:spid="_x0000_s1048" style="position:absolute;left:0;text-align:left;margin-left:273.6pt;margin-top:-19.65pt;width:234.45pt;height:32.6pt;z-index:251668480" o:preferrelative="t" fillcolor="#c00000" stroked="f">
            <v:textbox>
              <w:txbxContent>
                <w:p w:rsidR="00021CA1" w:rsidRDefault="005B15BD">
                  <w:pPr>
                    <w:spacing w:line="360" w:lineRule="auto"/>
                    <w:jc w:val="center"/>
                    <w:rPr>
                      <w:rFonts w:ascii="楷体" w:eastAsia="楷体" w:hAnsi="楷体"/>
                      <w:b/>
                      <w:color w:val="FFFFFF"/>
                      <w:sz w:val="24"/>
                      <w:szCs w:val="24"/>
                    </w:rPr>
                  </w:pPr>
                  <w:r>
                    <w:rPr>
                      <w:rFonts w:ascii="黑体" w:eastAsia="黑体" w:hAnsi="黑体" w:hint="eastAsia"/>
                      <w:color w:val="FFFFFF"/>
                      <w:sz w:val="24"/>
                    </w:rPr>
                    <w:t>课程-8</w:t>
                  </w:r>
                  <w:r>
                    <w:rPr>
                      <w:rFonts w:ascii="楷体" w:eastAsia="楷体" w:hAnsi="楷体" w:hint="eastAsia"/>
                      <w:b/>
                      <w:color w:val="FFFFFF"/>
                      <w:sz w:val="24"/>
                      <w:szCs w:val="24"/>
                    </w:rPr>
                    <w:t>众筹、众包与众创</w:t>
                  </w:r>
                </w:p>
              </w:txbxContent>
            </v:textbox>
          </v:rect>
        </w:pict>
      </w:r>
      <w:r>
        <w:rPr>
          <w:rFonts w:ascii="Times New Roman" w:hAnsi="Times New Roman" w:cs="Times New Roman"/>
          <w:szCs w:val="24"/>
        </w:rPr>
        <w:pict>
          <v:rect id="文本框 25" o:spid="_x0000_s1049" style="position:absolute;left:0;text-align:left;margin-left:3.65pt;margin-top:-19.65pt;width:244.2pt;height:32.6pt;z-index:251660288" o:preferrelative="t" fillcolor="#c00000" stroked="f">
            <v:textbox>
              <w:txbxContent>
                <w:p w:rsidR="00021CA1" w:rsidRDefault="005B15BD">
                  <w:pPr>
                    <w:spacing w:line="360" w:lineRule="auto"/>
                    <w:jc w:val="center"/>
                    <w:rPr>
                      <w:rFonts w:ascii="黑体" w:eastAsia="黑体" w:hAnsi="黑体"/>
                      <w:color w:val="FFFFFF"/>
                      <w:sz w:val="28"/>
                    </w:rPr>
                  </w:pPr>
                  <w:r>
                    <w:rPr>
                      <w:rFonts w:ascii="黑体" w:eastAsia="黑体" w:hAnsi="黑体" w:hint="eastAsia"/>
                      <w:color w:val="FFFFFF"/>
                      <w:sz w:val="24"/>
                      <w:szCs w:val="24"/>
                    </w:rPr>
                    <w:t>课程-7</w:t>
                  </w:r>
                  <w:r>
                    <w:rPr>
                      <w:rFonts w:ascii="楷体" w:eastAsia="楷体" w:hAnsi="楷体" w:hint="eastAsia"/>
                      <w:b/>
                      <w:color w:val="FFFFFF"/>
                      <w:sz w:val="24"/>
                      <w:szCs w:val="24"/>
                    </w:rPr>
                    <w:t>大数据/云计算/智能终端技术</w:t>
                  </w:r>
                </w:p>
                <w:p w:rsidR="00021CA1" w:rsidRDefault="005B15BD">
                  <w:pPr>
                    <w:jc w:val="center"/>
                    <w:rPr>
                      <w:rFonts w:ascii="黑体" w:eastAsia="黑体" w:hAnsi="黑体"/>
                      <w:color w:val="FFFFFF"/>
                      <w:sz w:val="28"/>
                    </w:rPr>
                  </w:pPr>
                  <w:r>
                    <w:rPr>
                      <w:rFonts w:ascii="黑体" w:eastAsia="黑体" w:hAnsi="黑体" w:hint="eastAsia"/>
                      <w:color w:val="FFFFFF"/>
                      <w:sz w:val="28"/>
                    </w:rPr>
                    <w:t>tdce</w:t>
                  </w:r>
                </w:p>
              </w:txbxContent>
            </v:textbox>
          </v:rect>
        </w:pict>
      </w:r>
    </w:p>
    <w:p w:rsidR="00021CA1" w:rsidRDefault="002B6F05">
      <w:pPr>
        <w:rPr>
          <w:rFonts w:ascii="Times New Roman" w:hAnsi="Times New Roman" w:cs="Times New Roman"/>
          <w:szCs w:val="24"/>
        </w:rPr>
      </w:pPr>
      <w:r>
        <w:rPr>
          <w:rFonts w:ascii="Times New Roman" w:hAnsi="Times New Roman" w:cs="Times New Roman"/>
          <w:szCs w:val="24"/>
        </w:rPr>
        <w:pict>
          <v:shape id="Text Box 82" o:spid="_x0000_s1050" type="#_x0000_t202" style="position:absolute;left:0;text-align:left;margin-left:269.45pt;margin-top:1.25pt;width:234.45pt;height:147.8pt;z-index:251671552" o:preferrelative="t">
            <v:stroke miterlimit="2"/>
            <v:textbox>
              <w:txbxContent>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众筹商业模式：非风险投资的选择</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目标金额设定与众筹项目选择</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众筹如何利用互联网和SNS的传播优势</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众包：外部资源的利用与成本管理创新</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众创：建立在平等、互利基础上的协作创新和价值缔造</w:t>
                  </w:r>
                </w:p>
              </w:txbxContent>
            </v:textbox>
          </v:shape>
        </w:pict>
      </w:r>
      <w:r>
        <w:rPr>
          <w:rFonts w:ascii="Times New Roman" w:hAnsi="Times New Roman" w:cs="Times New Roman"/>
          <w:szCs w:val="24"/>
        </w:rPr>
        <w:pict>
          <v:rect id="文本框 27" o:spid="_x0000_s1051" style="position:absolute;left:0;text-align:left;margin-left:3.65pt;margin-top:2.75pt;width:232.65pt;height:150.3pt;z-index:251661312" o:preferrelative="t">
            <v:stroke miterlimit="2"/>
            <v:textbox>
              <w:txbxContent>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大数据的商业价值-1：行为习惯信息记录</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大数据的商业价值-2：客户偏好信息记录,</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云计算：技术与应用</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通讯智能终端：智能手机的发展与应用</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穿戴式智能终端：健康产业革命</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家居智能终端：寄居智能化产业革命</w:t>
                  </w:r>
                </w:p>
              </w:txbxContent>
            </v:textbox>
          </v:rect>
        </w:pict>
      </w: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2B6F05">
      <w:pPr>
        <w:rPr>
          <w:rFonts w:ascii="Times New Roman" w:hAnsi="Times New Roman" w:cs="Times New Roman"/>
          <w:szCs w:val="24"/>
        </w:rPr>
      </w:pPr>
      <w:r>
        <w:rPr>
          <w:rFonts w:ascii="Times New Roman" w:hAnsi="Times New Roman" w:cs="Times New Roman"/>
          <w:szCs w:val="24"/>
        </w:rPr>
        <w:pict>
          <v:rect id="Rectangle 112" o:spid="_x0000_s1052" style="position:absolute;left:0;text-align:left;margin-left:262.6pt;margin-top:5.45pt;width:245.45pt;height:32.6pt;z-index:251677696" o:preferrelative="t" fillcolor="#c00000" stroked="f">
            <v:textbox>
              <w:txbxContent>
                <w:p w:rsidR="00021CA1" w:rsidRDefault="005B15BD">
                  <w:pPr>
                    <w:spacing w:line="360" w:lineRule="auto"/>
                    <w:jc w:val="center"/>
                    <w:rPr>
                      <w:rFonts w:ascii="黑体" w:eastAsia="黑体" w:hAnsi="黑体"/>
                      <w:color w:val="FFFFFF"/>
                      <w:sz w:val="28"/>
                    </w:rPr>
                  </w:pPr>
                  <w:r>
                    <w:rPr>
                      <w:rFonts w:ascii="黑体" w:eastAsia="黑体" w:hAnsi="黑体" w:hint="eastAsia"/>
                      <w:color w:val="FFFFFF"/>
                      <w:sz w:val="24"/>
                      <w:szCs w:val="24"/>
                    </w:rPr>
                    <w:t>课程-10</w:t>
                  </w:r>
                  <w:r>
                    <w:rPr>
                      <w:rFonts w:ascii="楷体" w:eastAsia="楷体" w:hAnsi="楷体" w:hint="eastAsia"/>
                      <w:b/>
                      <w:color w:val="FFFFFF"/>
                      <w:sz w:val="24"/>
                      <w:szCs w:val="24"/>
                    </w:rPr>
                    <w:t>创新思维：从垂直到水平</w:t>
                  </w:r>
                </w:p>
                <w:p w:rsidR="00021CA1" w:rsidRDefault="005B15BD">
                  <w:pPr>
                    <w:jc w:val="center"/>
                    <w:rPr>
                      <w:rFonts w:ascii="黑体" w:eastAsia="黑体" w:hAnsi="黑体"/>
                      <w:color w:val="FFFFFF"/>
                      <w:sz w:val="28"/>
                    </w:rPr>
                  </w:pPr>
                  <w:r>
                    <w:rPr>
                      <w:rFonts w:ascii="黑体" w:eastAsia="黑体" w:hAnsi="黑体" w:hint="eastAsia"/>
                      <w:color w:val="FFFFFF"/>
                      <w:sz w:val="28"/>
                    </w:rPr>
                    <w:t>tdce</w:t>
                  </w:r>
                </w:p>
              </w:txbxContent>
            </v:textbox>
          </v:rect>
        </w:pict>
      </w:r>
      <w:r>
        <w:rPr>
          <w:rFonts w:ascii="Times New Roman" w:hAnsi="Times New Roman" w:cs="Times New Roman"/>
          <w:szCs w:val="24"/>
        </w:rPr>
        <w:pict>
          <v:rect id="Rectangle 109" o:spid="_x0000_s1053" style="position:absolute;left:0;text-align:left;margin-left:-1.85pt;margin-top:5.45pt;width:245.45pt;height:32.6pt;z-index:251675648" o:preferrelative="t" fillcolor="#c00000" stroked="f">
            <v:textbox>
              <w:txbxContent>
                <w:p w:rsidR="00021CA1" w:rsidRDefault="005B15BD">
                  <w:pPr>
                    <w:spacing w:line="360" w:lineRule="auto"/>
                    <w:jc w:val="center"/>
                    <w:rPr>
                      <w:rFonts w:ascii="黑体" w:eastAsia="黑体" w:hAnsi="黑体"/>
                      <w:color w:val="FFFFFF"/>
                      <w:sz w:val="28"/>
                    </w:rPr>
                  </w:pPr>
                  <w:r>
                    <w:rPr>
                      <w:rFonts w:ascii="黑体" w:eastAsia="黑体" w:hAnsi="黑体" w:hint="eastAsia"/>
                      <w:color w:val="FFFFFF"/>
                      <w:sz w:val="24"/>
                      <w:szCs w:val="24"/>
                    </w:rPr>
                    <w:t>课程-9  传统</w:t>
                  </w:r>
                  <w:r>
                    <w:rPr>
                      <w:rFonts w:ascii="楷体" w:eastAsia="楷体" w:hAnsi="楷体" w:hint="eastAsia"/>
                      <w:b/>
                      <w:color w:val="FFFFFF"/>
                      <w:sz w:val="24"/>
                      <w:szCs w:val="24"/>
                    </w:rPr>
                    <w:t>企业管理转型</w:t>
                  </w:r>
                </w:p>
              </w:txbxContent>
            </v:textbox>
          </v:rect>
        </w:pict>
      </w: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2B6F05">
      <w:pPr>
        <w:rPr>
          <w:rFonts w:ascii="Times New Roman" w:hAnsi="Times New Roman" w:cs="Times New Roman"/>
          <w:szCs w:val="24"/>
        </w:rPr>
      </w:pPr>
      <w:r>
        <w:rPr>
          <w:rFonts w:ascii="Times New Roman" w:hAnsi="Times New Roman" w:cs="Times New Roman"/>
          <w:szCs w:val="24"/>
        </w:rPr>
        <w:pict>
          <v:rect id="Rectangle 111" o:spid="_x0000_s1054" style="position:absolute;left:0;text-align:left;margin-left:-1.85pt;margin-top:10.5pt;width:245.45pt;height:172.8pt;z-index:251676672" o:preferrelative="t">
            <v:stroke miterlimit="2"/>
            <v:textbox>
              <w:txbxContent>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企业战略管理转型</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color w:val="000000"/>
                      <w:sz w:val="22"/>
                    </w:rPr>
                    <w:t>企业人力资源战略管理创新</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互联网时代的组织机构转型</w:t>
                  </w:r>
                </w:p>
                <w:p w:rsidR="00021CA1" w:rsidRDefault="005B15BD">
                  <w:pPr>
                    <w:pStyle w:val="1"/>
                    <w:numPr>
                      <w:ilvl w:val="0"/>
                      <w:numId w:val="1"/>
                    </w:numPr>
                    <w:spacing w:line="360" w:lineRule="auto"/>
                    <w:ind w:firstLineChars="0"/>
                    <w:rPr>
                      <w:rFonts w:ascii="华文细黑" w:eastAsia="华文细黑" w:hAnsi="华文细黑"/>
                      <w:color w:val="000000"/>
                      <w:sz w:val="22"/>
                    </w:rPr>
                  </w:pPr>
                  <w:r>
                    <w:rPr>
                      <w:rFonts w:ascii="华文细黑" w:eastAsia="华文细黑" w:hAnsi="华文细黑" w:hint="eastAsia"/>
                      <w:color w:val="000000"/>
                      <w:sz w:val="22"/>
                    </w:rPr>
                    <w:t>企业资本运营与财务管理创新</w:t>
                  </w:r>
                </w:p>
                <w:p w:rsidR="00021CA1" w:rsidRDefault="005B15BD">
                  <w:pPr>
                    <w:pStyle w:val="1"/>
                    <w:numPr>
                      <w:ilvl w:val="0"/>
                      <w:numId w:val="1"/>
                    </w:numPr>
                    <w:spacing w:line="360" w:lineRule="auto"/>
                    <w:ind w:firstLineChars="0"/>
                    <w:rPr>
                      <w:rFonts w:ascii="华文细黑" w:eastAsia="华文细黑" w:hAnsi="华文细黑"/>
                      <w:color w:val="000000"/>
                      <w:sz w:val="22"/>
                    </w:rPr>
                  </w:pPr>
                  <w:r>
                    <w:rPr>
                      <w:rFonts w:ascii="华文细黑" w:eastAsia="华文细黑" w:hAnsi="华文细黑" w:hint="eastAsia"/>
                      <w:color w:val="000000"/>
                      <w:sz w:val="22"/>
                    </w:rPr>
                    <w:t>价值链与商业模式创新</w:t>
                  </w:r>
                </w:p>
                <w:p w:rsidR="00021CA1" w:rsidRDefault="005B15BD">
                  <w:pPr>
                    <w:pStyle w:val="1"/>
                    <w:numPr>
                      <w:ilvl w:val="0"/>
                      <w:numId w:val="1"/>
                    </w:numPr>
                    <w:spacing w:line="360" w:lineRule="auto"/>
                    <w:ind w:firstLineChars="0"/>
                    <w:rPr>
                      <w:rFonts w:ascii="华文细黑" w:eastAsia="华文细黑" w:hAnsi="华文细黑"/>
                      <w:color w:val="000000"/>
                      <w:sz w:val="22"/>
                    </w:rPr>
                  </w:pPr>
                  <w:r>
                    <w:rPr>
                      <w:rFonts w:ascii="华文细黑" w:eastAsia="华文细黑" w:hAnsi="华文细黑" w:hint="eastAsia"/>
                      <w:color w:val="000000"/>
                      <w:sz w:val="22"/>
                    </w:rPr>
                    <w:t>传统文化在转型中的价值</w:t>
                  </w:r>
                </w:p>
                <w:p w:rsidR="00021CA1" w:rsidRDefault="005B15BD">
                  <w:pPr>
                    <w:pStyle w:val="1"/>
                    <w:numPr>
                      <w:ilvl w:val="0"/>
                      <w:numId w:val="1"/>
                    </w:numPr>
                    <w:spacing w:line="360" w:lineRule="auto"/>
                    <w:ind w:firstLineChars="0"/>
                    <w:rPr>
                      <w:rFonts w:ascii="华文细黑" w:eastAsia="华文细黑" w:hAnsi="华文细黑"/>
                      <w:color w:val="000000"/>
                      <w:sz w:val="22"/>
                    </w:rPr>
                  </w:pPr>
                  <w:r>
                    <w:rPr>
                      <w:rFonts w:ascii="华文细黑" w:eastAsia="华文细黑" w:hAnsi="华文细黑" w:hint="eastAsia"/>
                      <w:color w:val="000000"/>
                      <w:sz w:val="22"/>
                    </w:rPr>
                    <w:t>领导管理艺术在转型中的作用</w:t>
                  </w:r>
                </w:p>
                <w:p w:rsidR="00021CA1" w:rsidRDefault="00021CA1"/>
              </w:txbxContent>
            </v:textbox>
          </v:rect>
        </w:pict>
      </w:r>
      <w:r>
        <w:rPr>
          <w:rFonts w:ascii="Times New Roman" w:hAnsi="Times New Roman" w:cs="Times New Roman"/>
          <w:szCs w:val="24"/>
        </w:rPr>
        <w:pict>
          <v:rect id="Rectangle 113" o:spid="_x0000_s1055" style="position:absolute;left:0;text-align:left;margin-left:262.6pt;margin-top:10.5pt;width:245.45pt;height:172.8pt;z-index:251678720" o:preferrelative="t">
            <v:stroke miterlimit="2"/>
            <v:textbox>
              <w:txbxContent>
                <w:p w:rsidR="00021CA1" w:rsidRDefault="005B15BD">
                  <w:pPr>
                    <w:pStyle w:val="1"/>
                    <w:numPr>
                      <w:ilvl w:val="0"/>
                      <w:numId w:val="1"/>
                    </w:numPr>
                    <w:spacing w:line="360" w:lineRule="auto"/>
                    <w:ind w:firstLineChars="0"/>
                    <w:rPr>
                      <w:rFonts w:ascii="华文细黑" w:eastAsia="华文细黑" w:hAnsi="华文细黑"/>
                      <w:color w:val="000000"/>
                      <w:sz w:val="22"/>
                    </w:rPr>
                  </w:pPr>
                  <w:r>
                    <w:rPr>
                      <w:rFonts w:ascii="华文细黑" w:eastAsia="华文细黑" w:hAnsi="华文细黑" w:hint="eastAsia"/>
                      <w:color w:val="000000"/>
                      <w:sz w:val="22"/>
                    </w:rPr>
                    <w:t>思维创新：从垂直思维到水平思维</w:t>
                  </w:r>
                </w:p>
                <w:p w:rsidR="00021CA1" w:rsidRDefault="005B15BD">
                  <w:pPr>
                    <w:pStyle w:val="1"/>
                    <w:numPr>
                      <w:ilvl w:val="0"/>
                      <w:numId w:val="1"/>
                    </w:numPr>
                    <w:spacing w:line="360" w:lineRule="auto"/>
                    <w:ind w:firstLineChars="0"/>
                    <w:rPr>
                      <w:rFonts w:ascii="华文细黑" w:eastAsia="华文细黑" w:hAnsi="华文细黑"/>
                      <w:color w:val="000000"/>
                      <w:sz w:val="22"/>
                    </w:rPr>
                  </w:pPr>
                  <w:r>
                    <w:rPr>
                      <w:rFonts w:ascii="华文细黑" w:eastAsia="华文细黑" w:hAnsi="华文细黑" w:hint="eastAsia"/>
                      <w:color w:val="000000"/>
                      <w:sz w:val="22"/>
                    </w:rPr>
                    <w:t>以非逻辑的方式寻找解决问题的方法</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六顶思考帽</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创造性的挑战</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创造性的停顿</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激发和移动</w:t>
                  </w:r>
                </w:p>
                <w:p w:rsidR="00021CA1" w:rsidRDefault="005B15BD">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创新先从思维开始</w:t>
                  </w:r>
                </w:p>
                <w:p w:rsidR="00021CA1" w:rsidRDefault="00021CA1">
                  <w:pPr>
                    <w:spacing w:line="360" w:lineRule="auto"/>
                  </w:pPr>
                </w:p>
              </w:txbxContent>
            </v:textbox>
          </v:rect>
        </w:pict>
      </w: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2B6F05">
      <w:pPr>
        <w:rPr>
          <w:rFonts w:ascii="Times New Roman" w:hAnsi="Times New Roman" w:cs="Times New Roman"/>
          <w:szCs w:val="24"/>
        </w:rPr>
      </w:pPr>
      <w:r>
        <w:rPr>
          <w:rFonts w:ascii="Times New Roman" w:hAnsi="Times New Roman" w:cs="Times New Roman"/>
          <w:szCs w:val="24"/>
        </w:rPr>
        <w:pict>
          <v:rect id="Rectangle 143" o:spid="_x0000_s1056" style="position:absolute;left:0;text-align:left;margin-left:-.6pt;margin-top:5.95pt;width:507.75pt;height:55.75pt;z-index:251693056" o:preferrelative="t" strokecolor="red">
            <v:stroke miterlimit="2"/>
            <v:textbox>
              <w:txbxContent>
                <w:p w:rsidR="00021CA1" w:rsidRDefault="005B15BD">
                  <w:pPr>
                    <w:spacing w:line="360" w:lineRule="auto"/>
                    <w:jc w:val="center"/>
                    <w:rPr>
                      <w:rFonts w:ascii="华文中宋" w:eastAsia="华文中宋" w:hAnsi="华文中宋" w:cs="经典空叠黑"/>
                      <w:b/>
                      <w:color w:val="FF0000"/>
                      <w:sz w:val="56"/>
                    </w:rPr>
                  </w:pPr>
                  <w:r>
                    <w:rPr>
                      <w:rFonts w:ascii="华文中宋" w:eastAsia="华文中宋" w:hAnsi="华文中宋" w:cs="经典空叠黑" w:hint="eastAsia"/>
                      <w:b/>
                      <w:color w:val="FF0000"/>
                      <w:sz w:val="40"/>
                    </w:rPr>
                    <w:t>互联网时代的商业模式变革</w:t>
                  </w:r>
                  <w:r w:rsidR="002540F0">
                    <w:rPr>
                      <w:rFonts w:ascii="华文中宋" w:eastAsia="华文中宋" w:hAnsi="华文中宋" w:cs="经典空叠黑" w:hint="eastAsia"/>
                      <w:b/>
                      <w:color w:val="FF0000"/>
                      <w:sz w:val="40"/>
                    </w:rPr>
                    <w:t>研修</w:t>
                  </w:r>
                  <w:r>
                    <w:rPr>
                      <w:rFonts w:ascii="华文中宋" w:eastAsia="华文中宋" w:hAnsi="华文中宋" w:cs="经典空叠黑" w:hint="eastAsia"/>
                      <w:b/>
                      <w:color w:val="FF0000"/>
                      <w:sz w:val="40"/>
                    </w:rPr>
                    <w:t>班</w:t>
                  </w:r>
                  <w:r>
                    <w:rPr>
                      <w:rFonts w:ascii="华文中宋" w:eastAsia="华文中宋" w:hAnsi="华文中宋" w:cs="经典空叠黑" w:hint="eastAsia"/>
                      <w:b/>
                      <w:color w:val="FF0000"/>
                      <w:sz w:val="40"/>
                    </w:rPr>
                    <w:sym w:font="Wingdings 2" w:char="F096"/>
                  </w:r>
                  <w:r>
                    <w:rPr>
                      <w:rFonts w:ascii="楷体" w:eastAsia="楷体" w:hAnsi="楷体" w:cs="经典空叠黑" w:hint="eastAsia"/>
                      <w:color w:val="000000"/>
                      <w:sz w:val="32"/>
                    </w:rPr>
                    <w:t>标杆企业考察</w:t>
                  </w:r>
                </w:p>
                <w:p w:rsidR="00021CA1" w:rsidRDefault="005B15BD">
                  <w:r>
                    <w:rPr>
                      <w:rFonts w:hint="eastAsia"/>
                    </w:rPr>
                    <w:t xml:space="preserve">              </w:t>
                  </w:r>
                  <w:r>
                    <w:rPr>
                      <w:rFonts w:hint="eastAsia"/>
                    </w:rPr>
                    <w:t>备注</w:t>
                  </w:r>
                  <w:r>
                    <w:rPr>
                      <w:rFonts w:hint="eastAsia"/>
                    </w:rPr>
                    <w:t xml:space="preserve">: </w:t>
                  </w:r>
                  <w:r w:rsidR="00D30795">
                    <w:rPr>
                      <w:rFonts w:hint="eastAsia"/>
                    </w:rPr>
                    <w:t>根据课程需要选择参观其中一家公司</w:t>
                  </w:r>
                  <w:r>
                    <w:rPr>
                      <w:rFonts w:hint="eastAsia"/>
                    </w:rPr>
                    <w:t>在课时中</w:t>
                  </w:r>
                  <w:r w:rsidR="00D30795">
                    <w:rPr>
                      <w:rFonts w:hint="eastAsia"/>
                    </w:rPr>
                    <w:t xml:space="preserve">, </w:t>
                  </w:r>
                  <w:r w:rsidR="00D30795">
                    <w:rPr>
                      <w:rFonts w:hint="eastAsia"/>
                    </w:rPr>
                    <w:t>其他放在课外学习中</w:t>
                  </w:r>
                  <w:r w:rsidR="00D30795">
                    <w:rPr>
                      <w:rFonts w:hint="eastAsia"/>
                    </w:rPr>
                    <w:t>,</w:t>
                  </w:r>
                  <w:r w:rsidR="00D30795">
                    <w:rPr>
                      <w:rFonts w:hint="eastAsia"/>
                    </w:rPr>
                    <w:t>自选参加</w:t>
                  </w:r>
                </w:p>
              </w:txbxContent>
            </v:textbox>
          </v:rect>
        </w:pict>
      </w:r>
    </w:p>
    <w:p w:rsidR="00021CA1" w:rsidRDefault="00021CA1">
      <w:pPr>
        <w:rPr>
          <w:rFonts w:ascii="Times New Roman" w:hAnsi="Times New Roman" w:cs="Times New Roman"/>
          <w:szCs w:val="24"/>
        </w:rPr>
      </w:pPr>
    </w:p>
    <w:p w:rsidR="00021CA1" w:rsidRDefault="00021CA1">
      <w:pPr>
        <w:rPr>
          <w:rFonts w:ascii="Times New Roman" w:hAnsi="Times New Roman" w:cs="Times New Roman"/>
          <w:szCs w:val="24"/>
        </w:rPr>
      </w:pPr>
    </w:p>
    <w:p w:rsidR="00021CA1" w:rsidRDefault="00021CA1">
      <w:pPr>
        <w:spacing w:line="276" w:lineRule="auto"/>
        <w:ind w:left="420"/>
        <w:rPr>
          <w:rFonts w:ascii="Times New Roman" w:hAnsi="Times New Roman" w:cs="Times New Roman"/>
          <w:b/>
          <w:bCs/>
          <w:sz w:val="24"/>
          <w:szCs w:val="24"/>
        </w:rPr>
      </w:pPr>
    </w:p>
    <w:p w:rsidR="00021CA1" w:rsidRPr="00B62761" w:rsidRDefault="005B15BD">
      <w:pPr>
        <w:spacing w:line="276" w:lineRule="auto"/>
        <w:ind w:left="420"/>
        <w:rPr>
          <w:rFonts w:ascii="华文细黑" w:eastAsia="华文细黑" w:hAnsi="华文细黑" w:cs="Times New Roman"/>
          <w:b/>
          <w:bCs/>
          <w:szCs w:val="24"/>
        </w:rPr>
      </w:pPr>
      <w:r>
        <w:rPr>
          <w:rFonts w:ascii="Times New Roman" w:hAnsi="Times New Roman" w:cs="Times New Roman" w:hint="eastAsia"/>
          <w:b/>
          <w:bCs/>
          <w:sz w:val="24"/>
          <w:szCs w:val="24"/>
        </w:rPr>
        <w:t xml:space="preserve">1 </w:t>
      </w:r>
      <w:r w:rsidRPr="00B62761">
        <w:rPr>
          <w:rFonts w:ascii="华文细黑" w:eastAsia="华文细黑" w:hAnsi="华文细黑" w:cs="Times New Roman" w:hint="eastAsia"/>
          <w:b/>
          <w:bCs/>
          <w:sz w:val="24"/>
          <w:szCs w:val="24"/>
        </w:rPr>
        <w:t xml:space="preserve"> 参观考察小米公司——学习小米移动互联网思维模式</w:t>
      </w:r>
    </w:p>
    <w:p w:rsidR="00021CA1" w:rsidRPr="00B62761" w:rsidRDefault="002B6F05">
      <w:pPr>
        <w:spacing w:line="276" w:lineRule="auto"/>
        <w:ind w:left="420"/>
        <w:rPr>
          <w:rFonts w:ascii="华文细黑" w:eastAsia="华文细黑" w:hAnsi="华文细黑" w:cs="Times New Roman"/>
          <w:b/>
          <w:bCs/>
          <w:color w:val="333399"/>
          <w:szCs w:val="24"/>
        </w:rPr>
      </w:pPr>
      <w:r w:rsidRPr="002B6F05">
        <w:rPr>
          <w:rFonts w:ascii="华文细黑" w:eastAsia="华文细黑" w:hAnsi="华文细黑"/>
          <w:b/>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8" o:spid="_x0000_s1057" type="#_x0000_t75" style="position:absolute;left:0;text-align:left;margin-left:327.2pt;margin-top:16.7pt;width:140.35pt;height:106.15pt;z-index:-251622400">
            <v:imagedata r:id="rId16" o:title=""/>
          </v:shape>
        </w:pict>
      </w:r>
      <w:r w:rsidRPr="002B6F05">
        <w:rPr>
          <w:rFonts w:ascii="华文细黑" w:eastAsia="华文细黑" w:hAnsi="华文细黑"/>
          <w:b/>
          <w:bCs/>
          <w:color w:val="333399"/>
        </w:rPr>
        <w:pict>
          <v:line id="直线 50" o:spid="_x0000_s1058" style="position:absolute;left:0;text-align:left;z-index:251685888" from="80.45pt,8.2pt" to="503.9pt,8.25pt" o:preferrelative="t" strokecolor="navy" strokeweight="1pt">
            <v:stroke miterlimit="2"/>
          </v:line>
        </w:pict>
      </w:r>
      <w:r w:rsidR="005B15BD" w:rsidRPr="00B62761">
        <w:rPr>
          <w:rFonts w:ascii="华文细黑" w:eastAsia="华文细黑" w:hAnsi="华文细黑" w:hint="eastAsia"/>
          <w:b/>
          <w:bCs/>
          <w:color w:val="333399"/>
        </w:rPr>
        <w:t>考察学习</w:t>
      </w:r>
    </w:p>
    <w:p w:rsidR="00021CA1" w:rsidRDefault="005B15BD">
      <w:pPr>
        <w:spacing w:line="276" w:lineRule="auto"/>
        <w:ind w:left="420"/>
        <w:rPr>
          <w:rFonts w:ascii="Times New Roman" w:hAnsi="Times New Roman" w:cs="Times New Roman"/>
          <w:b/>
          <w:sz w:val="18"/>
          <w:szCs w:val="18"/>
        </w:rPr>
      </w:pPr>
      <w:r w:rsidRPr="00B62761">
        <w:rPr>
          <w:rFonts w:ascii="华文细黑" w:eastAsia="华文细黑" w:hAnsi="华文细黑" w:hint="eastAsia"/>
          <w:b/>
          <w:sz w:val="18"/>
          <w:szCs w:val="18"/>
        </w:rPr>
        <w:t>小米凭什么赢在移动互联？小米董事长雷军凭什么敢说5年内超越格力？</w:t>
      </w:r>
    </w:p>
    <w:p w:rsidR="00021CA1" w:rsidRDefault="002B6F05">
      <w:pPr>
        <w:tabs>
          <w:tab w:val="left" w:pos="6409"/>
        </w:tabs>
        <w:spacing w:line="276" w:lineRule="auto"/>
        <w:rPr>
          <w:rFonts w:ascii="Times New Roman" w:hAnsi="Times New Roman" w:cs="Times New Roman"/>
          <w:sz w:val="18"/>
          <w:szCs w:val="18"/>
        </w:rPr>
      </w:pPr>
      <w:r w:rsidRPr="002B6F05">
        <w:rPr>
          <w:sz w:val="15"/>
        </w:rPr>
        <w:pict>
          <v:shape id="文本框 53" o:spid="_x0000_s1059" type="#_x0000_t202" style="position:absolute;left:0;text-align:left;margin-left:3.65pt;margin-top:3.25pt;width:492pt;height:150pt;z-index:251686912" o:preferrelative="t" filled="f" stroked="f">
            <v:textbox>
              <w:txbxContent>
                <w:p w:rsidR="00021CA1" w:rsidRPr="00B62761" w:rsidRDefault="005B15BD">
                  <w:pPr>
                    <w:spacing w:line="276" w:lineRule="auto"/>
                    <w:ind w:left="420"/>
                    <w:rPr>
                      <w:rFonts w:ascii="华文细黑" w:eastAsia="华文细黑" w:hAnsi="华文细黑" w:cs="Times New Roman"/>
                      <w:b/>
                      <w:bCs/>
                      <w:szCs w:val="21"/>
                    </w:rPr>
                  </w:pPr>
                  <w:r w:rsidRPr="00B62761">
                    <w:rPr>
                      <w:rFonts w:ascii="华文细黑" w:eastAsia="华文细黑" w:hAnsi="华文细黑" w:cs="Times New Roman" w:hint="eastAsia"/>
                      <w:b/>
                      <w:bCs/>
                      <w:szCs w:val="21"/>
                    </w:rPr>
                    <w:t>参观小米公司考察主题一：学习小米的互联网思维模式</w:t>
                  </w:r>
                </w:p>
                <w:p w:rsidR="00021CA1" w:rsidRPr="00B62761" w:rsidRDefault="005B15BD">
                  <w:pPr>
                    <w:spacing w:line="276" w:lineRule="auto"/>
                    <w:ind w:left="420"/>
                    <w:rPr>
                      <w:rFonts w:ascii="华文细黑" w:eastAsia="华文细黑" w:hAnsi="华文细黑" w:cs="Times New Roman"/>
                      <w:b/>
                      <w:bCs/>
                      <w:szCs w:val="21"/>
                    </w:rPr>
                  </w:pPr>
                  <w:r w:rsidRPr="00B62761">
                    <w:rPr>
                      <w:rFonts w:ascii="华文细黑" w:eastAsia="华文细黑" w:hAnsi="华文细黑" w:cs="Times New Roman" w:hint="eastAsia"/>
                      <w:b/>
                      <w:bCs/>
                      <w:szCs w:val="21"/>
                    </w:rPr>
                    <w:t>参观小米公司考察主题二：学习小米的口碑营销</w:t>
                  </w:r>
                </w:p>
                <w:p w:rsidR="00021CA1" w:rsidRPr="00B62761" w:rsidRDefault="005B15BD">
                  <w:pPr>
                    <w:spacing w:line="276" w:lineRule="auto"/>
                    <w:ind w:left="420"/>
                    <w:rPr>
                      <w:rFonts w:ascii="华文细黑" w:eastAsia="华文细黑" w:hAnsi="华文细黑" w:cs="Times New Roman"/>
                      <w:szCs w:val="21"/>
                    </w:rPr>
                  </w:pPr>
                  <w:r w:rsidRPr="00B62761">
                    <w:rPr>
                      <w:rFonts w:ascii="华文细黑" w:eastAsia="华文细黑" w:hAnsi="华文细黑" w:cs="Times New Roman" w:hint="eastAsia"/>
                      <w:szCs w:val="21"/>
                    </w:rPr>
                    <w:t>（小米式预约销售秘密、小米式营销秘密、小米客服秘密）</w:t>
                  </w:r>
                </w:p>
                <w:p w:rsidR="00021CA1" w:rsidRDefault="00021CA1">
                  <w:pPr>
                    <w:spacing w:line="276" w:lineRule="auto"/>
                    <w:ind w:left="420"/>
                    <w:rPr>
                      <w:rFonts w:ascii="Times New Roman" w:hAnsi="Times New Roman" w:cs="Times New Roman"/>
                      <w:b/>
                      <w:bCs/>
                      <w:szCs w:val="21"/>
                    </w:rPr>
                  </w:pPr>
                </w:p>
                <w:p w:rsidR="00021CA1" w:rsidRPr="00B62761" w:rsidRDefault="005B15BD">
                  <w:pPr>
                    <w:spacing w:line="276" w:lineRule="auto"/>
                    <w:ind w:left="420"/>
                    <w:rPr>
                      <w:rFonts w:ascii="华文细黑" w:eastAsia="华文细黑" w:hAnsi="华文细黑" w:cs="Times New Roman"/>
                      <w:b/>
                      <w:bCs/>
                      <w:szCs w:val="21"/>
                    </w:rPr>
                  </w:pPr>
                  <w:r w:rsidRPr="00B62761">
                    <w:rPr>
                      <w:rFonts w:ascii="华文细黑" w:eastAsia="华文细黑" w:hAnsi="华文细黑" w:cs="Times New Roman" w:hint="eastAsia"/>
                      <w:b/>
                      <w:bCs/>
                      <w:szCs w:val="21"/>
                    </w:rPr>
                    <w:t>考察收获</w:t>
                  </w:r>
                </w:p>
                <w:p w:rsidR="00021CA1" w:rsidRPr="00B62761" w:rsidRDefault="005B15BD">
                  <w:pPr>
                    <w:numPr>
                      <w:ilvl w:val="0"/>
                      <w:numId w:val="2"/>
                    </w:numPr>
                    <w:spacing w:line="276" w:lineRule="auto"/>
                    <w:rPr>
                      <w:rFonts w:ascii="华文细黑" w:eastAsia="华文细黑" w:hAnsi="华文细黑"/>
                      <w:szCs w:val="21"/>
                    </w:rPr>
                  </w:pPr>
                  <w:r w:rsidRPr="00B62761">
                    <w:rPr>
                      <w:rFonts w:ascii="华文细黑" w:eastAsia="华文细黑" w:hAnsi="华文细黑" w:cs="Times New Roman" w:hint="eastAsia"/>
                      <w:szCs w:val="21"/>
                    </w:rPr>
                    <w:t>现场考察体验小米公司，了解最尖叫的产品是如何生产的，百亿美金公司是如何运作的。</w:t>
                  </w:r>
                </w:p>
                <w:p w:rsidR="00021CA1" w:rsidRPr="00B62761" w:rsidRDefault="005B15BD">
                  <w:pPr>
                    <w:numPr>
                      <w:ilvl w:val="0"/>
                      <w:numId w:val="2"/>
                    </w:numPr>
                    <w:spacing w:line="276" w:lineRule="auto"/>
                    <w:rPr>
                      <w:rFonts w:ascii="华文细黑" w:eastAsia="华文细黑" w:hAnsi="华文细黑"/>
                      <w:szCs w:val="21"/>
                    </w:rPr>
                  </w:pPr>
                  <w:r w:rsidRPr="00B62761">
                    <w:rPr>
                      <w:rFonts w:ascii="华文细黑" w:eastAsia="华文细黑" w:hAnsi="华文细黑" w:cs="Times New Roman" w:hint="eastAsia"/>
                      <w:szCs w:val="21"/>
                    </w:rPr>
                    <w:t>学习小米互联网思维与营销创新</w:t>
                  </w:r>
                </w:p>
                <w:p w:rsidR="00021CA1" w:rsidRPr="00B62761" w:rsidRDefault="005B15BD">
                  <w:pPr>
                    <w:numPr>
                      <w:ilvl w:val="0"/>
                      <w:numId w:val="2"/>
                    </w:numPr>
                    <w:spacing w:line="276" w:lineRule="auto"/>
                    <w:rPr>
                      <w:rFonts w:ascii="华文细黑" w:eastAsia="华文细黑" w:hAnsi="华文细黑"/>
                      <w:szCs w:val="21"/>
                    </w:rPr>
                  </w:pPr>
                  <w:r w:rsidRPr="00B62761">
                    <w:rPr>
                      <w:rFonts w:ascii="华文细黑" w:eastAsia="华文细黑" w:hAnsi="华文细黑" w:cs="Times New Roman" w:hint="eastAsia"/>
                      <w:szCs w:val="21"/>
                    </w:rPr>
                    <w:t>与企业高层面对面就小米互联网式营销管理模式进行经验交流</w:t>
                  </w:r>
                </w:p>
              </w:txbxContent>
            </v:textbox>
          </v:shape>
        </w:pict>
      </w:r>
      <w:r w:rsidR="005B15BD">
        <w:rPr>
          <w:rFonts w:ascii="Times New Roman" w:hAnsi="Times New Roman" w:cs="Times New Roman" w:hint="eastAsia"/>
          <w:sz w:val="18"/>
          <w:szCs w:val="18"/>
        </w:rPr>
        <w:tab/>
      </w:r>
    </w:p>
    <w:p w:rsidR="00021CA1" w:rsidRDefault="00021CA1">
      <w:pPr>
        <w:spacing w:line="276" w:lineRule="auto"/>
        <w:rPr>
          <w:rFonts w:ascii="Times New Roman" w:hAnsi="Times New Roman" w:cs="Times New Roman"/>
          <w:sz w:val="18"/>
          <w:szCs w:val="18"/>
        </w:rPr>
      </w:pPr>
    </w:p>
    <w:p w:rsidR="00021CA1" w:rsidRDefault="00021CA1">
      <w:pPr>
        <w:spacing w:line="276" w:lineRule="auto"/>
        <w:rPr>
          <w:rFonts w:ascii="Times New Roman" w:hAnsi="Times New Roman" w:cs="Times New Roman"/>
          <w:sz w:val="18"/>
          <w:szCs w:val="18"/>
        </w:rPr>
      </w:pPr>
    </w:p>
    <w:p w:rsidR="00021CA1" w:rsidRDefault="00021CA1">
      <w:pPr>
        <w:spacing w:line="276" w:lineRule="auto"/>
        <w:rPr>
          <w:rFonts w:ascii="Times New Roman" w:hAnsi="Times New Roman" w:cs="Times New Roman"/>
          <w:sz w:val="18"/>
          <w:szCs w:val="18"/>
        </w:rPr>
      </w:pPr>
    </w:p>
    <w:p w:rsidR="00021CA1" w:rsidRDefault="00021CA1">
      <w:pPr>
        <w:spacing w:line="276" w:lineRule="auto"/>
        <w:rPr>
          <w:rFonts w:ascii="Times New Roman" w:hAnsi="Times New Roman" w:cs="Times New Roman"/>
          <w:sz w:val="18"/>
          <w:szCs w:val="18"/>
        </w:rPr>
      </w:pPr>
    </w:p>
    <w:p w:rsidR="00021CA1" w:rsidRDefault="00021CA1">
      <w:pPr>
        <w:spacing w:line="276" w:lineRule="auto"/>
        <w:ind w:left="420"/>
      </w:pPr>
    </w:p>
    <w:p w:rsidR="00021CA1" w:rsidRDefault="00021CA1">
      <w:pPr>
        <w:spacing w:line="276" w:lineRule="auto"/>
        <w:ind w:left="420"/>
      </w:pPr>
    </w:p>
    <w:p w:rsidR="00021CA1" w:rsidRPr="00B62761" w:rsidRDefault="005B15BD">
      <w:pPr>
        <w:spacing w:line="276" w:lineRule="auto"/>
        <w:ind w:left="420"/>
        <w:rPr>
          <w:rFonts w:ascii="华文细黑" w:eastAsia="华文细黑" w:hAnsi="华文细黑" w:cs="Times New Roman"/>
          <w:b/>
          <w:bCs/>
          <w:sz w:val="24"/>
          <w:szCs w:val="24"/>
        </w:rPr>
      </w:pPr>
      <w:r w:rsidRPr="00B62761">
        <w:rPr>
          <w:rFonts w:ascii="华文细黑" w:eastAsia="华文细黑" w:hAnsi="华文细黑" w:cs="Times New Roman" w:hint="eastAsia"/>
          <w:b/>
          <w:bCs/>
          <w:sz w:val="24"/>
          <w:szCs w:val="24"/>
        </w:rPr>
        <w:t>2 参观考察腾讯公司——学习互联网企业文化建设实践</w:t>
      </w:r>
    </w:p>
    <w:p w:rsidR="00021CA1" w:rsidRPr="00B62761" w:rsidRDefault="002B6F05">
      <w:pPr>
        <w:spacing w:line="276" w:lineRule="auto"/>
        <w:ind w:left="420"/>
        <w:rPr>
          <w:rFonts w:ascii="华文细黑" w:eastAsia="华文细黑" w:hAnsi="华文细黑" w:cs="Times New Roman"/>
          <w:b/>
          <w:bCs/>
          <w:color w:val="333399"/>
          <w:szCs w:val="24"/>
        </w:rPr>
      </w:pPr>
      <w:r w:rsidRPr="002B6F05">
        <w:rPr>
          <w:rFonts w:ascii="华文细黑" w:eastAsia="华文细黑" w:hAnsi="华文细黑"/>
          <w:b/>
          <w:bCs/>
          <w:color w:val="333399"/>
        </w:rPr>
        <w:pict>
          <v:line id="Line 132" o:spid="_x0000_s1060" style="position:absolute;left:0;text-align:left;z-index:251687936" from="75.4pt,10.25pt" to="483.4pt,10.5pt" o:preferrelative="t" strokecolor="#036" strokeweight="1pt">
            <v:stroke miterlimit="2"/>
          </v:line>
        </w:pict>
      </w:r>
      <w:r w:rsidR="005B15BD" w:rsidRPr="00B62761">
        <w:rPr>
          <w:rFonts w:ascii="华文细黑" w:eastAsia="华文细黑" w:hAnsi="华文细黑" w:hint="eastAsia"/>
          <w:b/>
          <w:bCs/>
          <w:color w:val="333399"/>
        </w:rPr>
        <w:t>考察学习</w:t>
      </w:r>
    </w:p>
    <w:p w:rsidR="00021CA1" w:rsidRPr="00B62761" w:rsidRDefault="005B15BD">
      <w:pPr>
        <w:spacing w:line="276" w:lineRule="auto"/>
        <w:ind w:left="420"/>
        <w:rPr>
          <w:rFonts w:ascii="华文细黑" w:eastAsia="华文细黑" w:hAnsi="华文细黑"/>
          <w:sz w:val="18"/>
          <w:szCs w:val="18"/>
        </w:rPr>
      </w:pPr>
      <w:r w:rsidRPr="00B62761">
        <w:rPr>
          <w:rFonts w:ascii="华文细黑" w:eastAsia="华文细黑" w:hAnsi="华文细黑" w:hint="eastAsia"/>
          <w:b/>
          <w:sz w:val="18"/>
          <w:szCs w:val="18"/>
        </w:rPr>
        <w:t>腾讯公司是中国最早也是当前中国市场上最大的互联网即时通信软件开发商，也是中国最大的互联网公司之一</w:t>
      </w:r>
      <w:r w:rsidRPr="00B62761">
        <w:rPr>
          <w:rFonts w:ascii="华文细黑" w:eastAsia="华文细黑" w:hAnsi="华文细黑" w:hint="eastAsia"/>
          <w:sz w:val="18"/>
          <w:szCs w:val="18"/>
        </w:rPr>
        <w:t>。</w:t>
      </w:r>
    </w:p>
    <w:p w:rsidR="00021CA1" w:rsidRPr="00B62761" w:rsidRDefault="002B6F05">
      <w:pPr>
        <w:spacing w:line="276" w:lineRule="auto"/>
        <w:ind w:left="420"/>
        <w:rPr>
          <w:rFonts w:ascii="华文细黑" w:eastAsia="华文细黑" w:hAnsi="华文细黑"/>
        </w:rPr>
      </w:pPr>
      <w:r w:rsidRPr="002B6F05">
        <w:rPr>
          <w:rFonts w:ascii="华文细黑" w:eastAsia="华文细黑" w:hAnsi="华文细黑"/>
          <w:sz w:val="15"/>
          <w:szCs w:val="15"/>
        </w:rPr>
        <w:pict>
          <v:shape id="图片 10" o:spid="_x0000_s1061" type="#_x0000_t75" style="position:absolute;left:0;text-align:left;margin-left:308.95pt;margin-top:2pt;width:168.05pt;height:105.15pt;z-index:-251620352">
            <v:imagedata r:id="rId17" o:title=""/>
          </v:shape>
        </w:pict>
      </w:r>
      <w:r w:rsidRPr="002B6F05">
        <w:rPr>
          <w:rFonts w:ascii="华文细黑" w:eastAsia="华文细黑" w:hAnsi="华文细黑"/>
          <w:sz w:val="15"/>
        </w:rPr>
        <w:pict>
          <v:shape id="文本框 64" o:spid="_x0000_s1062" type="#_x0000_t202" style="position:absolute;left:0;text-align:left;margin-left:-7.15pt;margin-top:.75pt;width:492.6pt;height:153.4pt;z-index:251688960" o:preferrelative="t" filled="f" stroked="f">
            <v:textbox>
              <w:txbxContent>
                <w:p w:rsidR="00021CA1" w:rsidRPr="00B62761" w:rsidRDefault="005B15BD">
                  <w:pPr>
                    <w:spacing w:line="276" w:lineRule="auto"/>
                    <w:ind w:left="420"/>
                    <w:rPr>
                      <w:rFonts w:ascii="华文细黑" w:eastAsia="华文细黑" w:hAnsi="华文细黑" w:cs="Times New Roman"/>
                      <w:b/>
                      <w:bCs/>
                      <w:szCs w:val="21"/>
                    </w:rPr>
                  </w:pPr>
                  <w:r w:rsidRPr="00B62761">
                    <w:rPr>
                      <w:rFonts w:ascii="华文细黑" w:eastAsia="华文细黑" w:hAnsi="华文细黑" w:cs="Times New Roman" w:hint="eastAsia"/>
                      <w:b/>
                      <w:bCs/>
                      <w:szCs w:val="21"/>
                    </w:rPr>
                    <w:t>参观腾讯公司考察主题一：腾讯企业文化建设实践</w:t>
                  </w:r>
                </w:p>
                <w:p w:rsidR="00021CA1" w:rsidRPr="00B62761" w:rsidRDefault="005B15BD">
                  <w:pPr>
                    <w:spacing w:line="276" w:lineRule="auto"/>
                    <w:ind w:left="420"/>
                    <w:rPr>
                      <w:rFonts w:ascii="华文细黑" w:eastAsia="华文细黑" w:hAnsi="华文细黑" w:cs="Times New Roman"/>
                      <w:b/>
                      <w:bCs/>
                      <w:szCs w:val="21"/>
                    </w:rPr>
                  </w:pPr>
                  <w:r w:rsidRPr="00B62761">
                    <w:rPr>
                      <w:rFonts w:ascii="华文细黑" w:eastAsia="华文细黑" w:hAnsi="华文细黑" w:cs="Times New Roman" w:hint="eastAsia"/>
                      <w:b/>
                      <w:bCs/>
                      <w:szCs w:val="21"/>
                    </w:rPr>
                    <w:t>参观腾讯公司考察主题二：解密腾讯各阶段发展战略规划</w:t>
                  </w:r>
                </w:p>
                <w:p w:rsidR="00021CA1" w:rsidRPr="00B62761" w:rsidRDefault="005B15BD">
                  <w:pPr>
                    <w:spacing w:line="276" w:lineRule="auto"/>
                    <w:ind w:left="420"/>
                    <w:rPr>
                      <w:rFonts w:ascii="华文细黑" w:eastAsia="华文细黑" w:hAnsi="华文细黑" w:cs="Times New Roman"/>
                      <w:b/>
                      <w:bCs/>
                      <w:szCs w:val="21"/>
                    </w:rPr>
                  </w:pPr>
                  <w:r w:rsidRPr="00B62761">
                    <w:rPr>
                      <w:rFonts w:ascii="华文细黑" w:eastAsia="华文细黑" w:hAnsi="华文细黑" w:cs="Times New Roman" w:hint="eastAsia"/>
                      <w:b/>
                      <w:bCs/>
                      <w:szCs w:val="21"/>
                    </w:rPr>
                    <w:t>参观腾讯公司考察主题三：腾讯的独特的互联网创新思维</w:t>
                  </w:r>
                </w:p>
                <w:p w:rsidR="00021CA1" w:rsidRPr="00B62761" w:rsidRDefault="005B15BD">
                  <w:pPr>
                    <w:spacing w:line="276" w:lineRule="auto"/>
                    <w:ind w:left="420"/>
                    <w:rPr>
                      <w:rFonts w:ascii="华文细黑" w:eastAsia="华文细黑" w:hAnsi="华文细黑" w:cs="Times New Roman"/>
                      <w:b/>
                      <w:bCs/>
                      <w:szCs w:val="21"/>
                    </w:rPr>
                  </w:pPr>
                  <w:r w:rsidRPr="00B62761">
                    <w:rPr>
                      <w:rFonts w:ascii="华文细黑" w:eastAsia="华文细黑" w:hAnsi="华文细黑" w:cs="Times New Roman" w:hint="eastAsia"/>
                      <w:b/>
                      <w:bCs/>
                      <w:szCs w:val="21"/>
                    </w:rPr>
                    <w:t>参观腾讯公司考察主题四：腾讯人才培养经验介绍</w:t>
                  </w:r>
                </w:p>
                <w:p w:rsidR="00021CA1" w:rsidRPr="00B62761" w:rsidRDefault="00021CA1">
                  <w:pPr>
                    <w:spacing w:line="276" w:lineRule="auto"/>
                    <w:ind w:left="420"/>
                    <w:rPr>
                      <w:rFonts w:ascii="华文细黑" w:eastAsia="华文细黑" w:hAnsi="华文细黑" w:cs="Times New Roman"/>
                      <w:b/>
                      <w:bCs/>
                      <w:szCs w:val="21"/>
                    </w:rPr>
                  </w:pPr>
                </w:p>
                <w:p w:rsidR="00021CA1" w:rsidRPr="00B62761" w:rsidRDefault="005B15BD">
                  <w:pPr>
                    <w:spacing w:line="276" w:lineRule="auto"/>
                    <w:ind w:left="420"/>
                    <w:rPr>
                      <w:rFonts w:ascii="华文细黑" w:eastAsia="华文细黑" w:hAnsi="华文细黑" w:cs="Times New Roman"/>
                      <w:b/>
                      <w:bCs/>
                      <w:szCs w:val="21"/>
                    </w:rPr>
                  </w:pPr>
                  <w:r w:rsidRPr="00B62761">
                    <w:rPr>
                      <w:rFonts w:ascii="华文细黑" w:eastAsia="华文细黑" w:hAnsi="华文细黑" w:cs="Times New Roman" w:hint="eastAsia"/>
                      <w:b/>
                      <w:bCs/>
                      <w:szCs w:val="21"/>
                    </w:rPr>
                    <w:t>考察收益</w:t>
                  </w:r>
                </w:p>
                <w:p w:rsidR="00021CA1" w:rsidRPr="00B62761" w:rsidRDefault="005B15BD">
                  <w:pPr>
                    <w:spacing w:line="276" w:lineRule="auto"/>
                    <w:ind w:left="420"/>
                    <w:rPr>
                      <w:rFonts w:ascii="华文细黑" w:eastAsia="华文细黑" w:hAnsi="华文细黑" w:cs="Times New Roman"/>
                      <w:szCs w:val="21"/>
                    </w:rPr>
                  </w:pPr>
                  <w:r w:rsidRPr="00B62761">
                    <w:rPr>
                      <w:rFonts w:ascii="华文细黑" w:eastAsia="华文细黑" w:hAnsi="华文细黑" w:cs="Times New Roman" w:hint="eastAsia"/>
                      <w:szCs w:val="21"/>
                    </w:rPr>
                    <w:t>领略前沿理念：体味新概念的精髓，学习腾讯先进管理方法。了解腾讯稳健，高速发展背后的动力和支持力。</w:t>
                  </w:r>
                </w:p>
                <w:p w:rsidR="00021CA1" w:rsidRPr="00B62761" w:rsidRDefault="00021CA1">
                  <w:pPr>
                    <w:rPr>
                      <w:rFonts w:ascii="华文细黑" w:eastAsia="华文细黑" w:hAnsi="华文细黑"/>
                    </w:rPr>
                  </w:pPr>
                </w:p>
              </w:txbxContent>
            </v:textbox>
          </v:shape>
        </w:pict>
      </w:r>
    </w:p>
    <w:p w:rsidR="00021CA1" w:rsidRPr="00B62761" w:rsidRDefault="00021CA1">
      <w:pPr>
        <w:spacing w:line="276" w:lineRule="auto"/>
        <w:ind w:left="420"/>
        <w:rPr>
          <w:rFonts w:ascii="华文细黑" w:eastAsia="华文细黑" w:hAnsi="华文细黑"/>
        </w:rPr>
      </w:pPr>
    </w:p>
    <w:p w:rsidR="00021CA1" w:rsidRPr="00B62761" w:rsidRDefault="00021CA1">
      <w:pPr>
        <w:spacing w:line="276" w:lineRule="auto"/>
        <w:ind w:left="420"/>
        <w:rPr>
          <w:rFonts w:ascii="华文细黑" w:eastAsia="华文细黑" w:hAnsi="华文细黑"/>
        </w:rPr>
      </w:pPr>
    </w:p>
    <w:p w:rsidR="00021CA1" w:rsidRPr="00B62761" w:rsidRDefault="00021CA1">
      <w:pPr>
        <w:spacing w:line="276" w:lineRule="auto"/>
        <w:ind w:left="420"/>
        <w:rPr>
          <w:rFonts w:ascii="华文细黑" w:eastAsia="华文细黑" w:hAnsi="华文细黑"/>
        </w:rPr>
      </w:pPr>
    </w:p>
    <w:p w:rsidR="00021CA1" w:rsidRPr="00B62761" w:rsidRDefault="00021CA1">
      <w:pPr>
        <w:spacing w:line="276" w:lineRule="auto"/>
        <w:ind w:left="420"/>
        <w:rPr>
          <w:rFonts w:ascii="华文细黑" w:eastAsia="华文细黑" w:hAnsi="华文细黑"/>
        </w:rPr>
      </w:pPr>
    </w:p>
    <w:p w:rsidR="00021CA1" w:rsidRPr="00B62761" w:rsidRDefault="00021CA1">
      <w:pPr>
        <w:spacing w:line="276" w:lineRule="auto"/>
        <w:ind w:left="420"/>
        <w:rPr>
          <w:rFonts w:ascii="华文细黑" w:eastAsia="华文细黑" w:hAnsi="华文细黑"/>
        </w:rPr>
      </w:pPr>
    </w:p>
    <w:p w:rsidR="00021CA1" w:rsidRPr="00B62761" w:rsidRDefault="00021CA1">
      <w:pPr>
        <w:spacing w:line="276" w:lineRule="auto"/>
        <w:ind w:left="420"/>
        <w:rPr>
          <w:rFonts w:ascii="华文细黑" w:eastAsia="华文细黑" w:hAnsi="华文细黑"/>
        </w:rPr>
      </w:pPr>
    </w:p>
    <w:p w:rsidR="00021CA1" w:rsidRPr="00B62761" w:rsidRDefault="00021CA1">
      <w:pPr>
        <w:spacing w:line="276" w:lineRule="auto"/>
        <w:ind w:left="420"/>
        <w:rPr>
          <w:rFonts w:ascii="华文细黑" w:eastAsia="华文细黑" w:hAnsi="华文细黑"/>
        </w:rPr>
      </w:pPr>
    </w:p>
    <w:p w:rsidR="00021CA1" w:rsidRDefault="00021CA1">
      <w:pPr>
        <w:spacing w:line="276" w:lineRule="auto"/>
        <w:ind w:left="420"/>
      </w:pPr>
    </w:p>
    <w:p w:rsidR="00021CA1" w:rsidRPr="00B62761" w:rsidRDefault="005B15BD">
      <w:pPr>
        <w:spacing w:line="276" w:lineRule="auto"/>
        <w:ind w:left="420"/>
        <w:rPr>
          <w:rFonts w:ascii="华文细黑" w:eastAsia="华文细黑" w:hAnsi="华文细黑" w:cs="Times New Roman"/>
          <w:b/>
          <w:bCs/>
          <w:sz w:val="24"/>
          <w:szCs w:val="24"/>
        </w:rPr>
      </w:pPr>
      <w:r>
        <w:rPr>
          <w:rFonts w:ascii="Times New Roman" w:hAnsi="Times New Roman" w:cs="Times New Roman" w:hint="eastAsia"/>
          <w:b/>
          <w:bCs/>
          <w:sz w:val="24"/>
          <w:szCs w:val="24"/>
        </w:rPr>
        <w:t xml:space="preserve">3 </w:t>
      </w:r>
      <w:r w:rsidRPr="00B62761">
        <w:rPr>
          <w:rFonts w:ascii="华文细黑" w:eastAsia="华文细黑" w:hAnsi="华文细黑" w:cs="Times New Roman" w:hint="eastAsia"/>
          <w:b/>
          <w:bCs/>
          <w:sz w:val="24"/>
          <w:szCs w:val="24"/>
        </w:rPr>
        <w:t xml:space="preserve"> 参观考察阿里巴巴公司——学习电子商务创新管理之道</w:t>
      </w:r>
    </w:p>
    <w:p w:rsidR="00021CA1" w:rsidRPr="00B62761" w:rsidRDefault="002B6F05">
      <w:pPr>
        <w:spacing w:line="276" w:lineRule="auto"/>
        <w:ind w:left="420"/>
        <w:rPr>
          <w:rFonts w:ascii="华文细黑" w:eastAsia="华文细黑" w:hAnsi="华文细黑" w:cs="Times New Roman"/>
          <w:b/>
          <w:bCs/>
          <w:color w:val="333399"/>
          <w:szCs w:val="24"/>
        </w:rPr>
      </w:pPr>
      <w:r w:rsidRPr="002B6F05">
        <w:rPr>
          <w:rFonts w:ascii="华文细黑" w:eastAsia="华文细黑" w:hAnsi="华文细黑"/>
          <w:b/>
          <w:bCs/>
          <w:color w:val="333399"/>
        </w:rPr>
        <w:pict>
          <v:line id="Line 134" o:spid="_x0000_s1063" style="position:absolute;left:0;text-align:left;z-index:251689984" from="75.4pt,8.7pt" to="483.4pt,8.95pt" o:preferrelative="t" strokecolor="#036" strokeweight="1pt">
            <v:stroke miterlimit="2"/>
          </v:line>
        </w:pict>
      </w:r>
      <w:r w:rsidR="005B15BD" w:rsidRPr="00B62761">
        <w:rPr>
          <w:rFonts w:ascii="华文细黑" w:eastAsia="华文细黑" w:hAnsi="华文细黑" w:hint="eastAsia"/>
          <w:b/>
          <w:bCs/>
          <w:color w:val="333399"/>
        </w:rPr>
        <w:t>考察学习</w:t>
      </w:r>
    </w:p>
    <w:p w:rsidR="00021CA1" w:rsidRPr="00B62761" w:rsidRDefault="002B6F05">
      <w:pPr>
        <w:ind w:leftChars="200" w:left="510" w:hangingChars="50" w:hanging="90"/>
        <w:rPr>
          <w:rFonts w:ascii="华文细黑" w:eastAsia="华文细黑" w:hAnsi="华文细黑"/>
          <w:b/>
          <w:sz w:val="18"/>
          <w:szCs w:val="18"/>
        </w:rPr>
      </w:pPr>
      <w:r w:rsidRPr="002B6F05">
        <w:rPr>
          <w:rFonts w:ascii="华文细黑" w:eastAsia="华文细黑" w:hAnsi="华文细黑"/>
          <w:sz w:val="18"/>
          <w:szCs w:val="18"/>
        </w:rPr>
        <w:pict>
          <v:shape id="图片 9" o:spid="_x0000_s1064" type="#_x0000_t75" style="position:absolute;left:0;text-align:left;margin-left:320.95pt;margin-top:19.2pt;width:158.25pt;height:98.25pt;z-index:-251621376">
            <v:imagedata r:id="rId18" o:title=""/>
          </v:shape>
        </w:pict>
      </w:r>
      <w:r w:rsidR="005B15BD" w:rsidRPr="00B62761">
        <w:rPr>
          <w:rFonts w:ascii="华文细黑" w:eastAsia="华文细黑" w:hAnsi="华文细黑" w:hint="eastAsia"/>
          <w:b/>
          <w:sz w:val="18"/>
          <w:szCs w:val="18"/>
        </w:rPr>
        <w:t>阿里巴巴—全球第一，七剑合一。马云将淘宝、一淘、天猫、聚划算、阿里国际、阿里小企业和阿里云称为“七剑”，宣布调整为七大事业群，此番整合让阿里有了全球最完整的电子商务链条。</w:t>
      </w:r>
    </w:p>
    <w:p w:rsidR="00021CA1" w:rsidRPr="00B62761" w:rsidRDefault="005B15BD" w:rsidP="00B62761">
      <w:pPr>
        <w:ind w:firstLineChars="200" w:firstLine="360"/>
        <w:rPr>
          <w:rFonts w:ascii="华文细黑" w:eastAsia="华文细黑" w:hAnsi="华文细黑"/>
          <w:b/>
          <w:sz w:val="18"/>
          <w:szCs w:val="18"/>
        </w:rPr>
      </w:pPr>
      <w:r w:rsidRPr="00B62761">
        <w:rPr>
          <w:rFonts w:ascii="华文细黑" w:eastAsia="华文细黑" w:hAnsi="华文细黑" w:hint="eastAsia"/>
          <w:b/>
          <w:sz w:val="18"/>
          <w:szCs w:val="18"/>
        </w:rPr>
        <w:t>公司于2014年9月于纽交所上市</w:t>
      </w:r>
      <w:r w:rsidRPr="00B62761">
        <w:rPr>
          <w:rFonts w:ascii="华文细黑" w:eastAsia="华文细黑" w:hAnsi="华文细黑" w:hint="eastAsia"/>
          <w:sz w:val="18"/>
          <w:szCs w:val="18"/>
        </w:rPr>
        <w:t>。</w:t>
      </w:r>
    </w:p>
    <w:p w:rsidR="00021CA1" w:rsidRDefault="002B6F05">
      <w:pPr>
        <w:ind w:firstLineChars="200" w:firstLine="300"/>
        <w:rPr>
          <w:sz w:val="15"/>
          <w:szCs w:val="15"/>
        </w:rPr>
      </w:pPr>
      <w:r w:rsidRPr="002B6F05">
        <w:rPr>
          <w:sz w:val="15"/>
        </w:rPr>
        <w:pict>
          <v:shape id="文本框 93" o:spid="_x0000_s1065" type="#_x0000_t202" style="position:absolute;left:0;text-align:left;margin-left:308.45pt;margin-top:7.9pt;width:23.45pt;height:22.8pt;z-index:251692032;mso-wrap-style:none" o:preferrelative="t" filled="f" stroked="f">
            <v:textbox style="mso-fit-shape-to-text:t">
              <w:txbxContent>
                <w:p w:rsidR="00021CA1" w:rsidRDefault="00021CA1"/>
              </w:txbxContent>
            </v:textbox>
          </v:shape>
        </w:pict>
      </w:r>
      <w:r w:rsidRPr="002B6F05">
        <w:rPr>
          <w:sz w:val="15"/>
        </w:rPr>
        <w:pict>
          <v:shape id="文本框 71" o:spid="_x0000_s1066" type="#_x0000_t202" style="position:absolute;left:0;text-align:left;margin-left:14.45pt;margin-top:5.85pt;width:477.6pt;height:165.8pt;z-index:251691008" o:preferrelative="t" filled="f" stroked="f">
            <v:textbox>
              <w:txbxContent>
                <w:p w:rsidR="00021CA1" w:rsidRPr="00B62761" w:rsidRDefault="005B15BD">
                  <w:pPr>
                    <w:rPr>
                      <w:rFonts w:ascii="华文细黑" w:eastAsia="华文细黑" w:hAnsi="华文细黑"/>
                      <w:b/>
                      <w:bCs/>
                      <w:szCs w:val="21"/>
                    </w:rPr>
                  </w:pPr>
                  <w:r w:rsidRPr="00B62761">
                    <w:rPr>
                      <w:rFonts w:ascii="华文细黑" w:eastAsia="华文细黑" w:hAnsi="华文细黑" w:hint="eastAsia"/>
                      <w:b/>
                      <w:bCs/>
                      <w:szCs w:val="21"/>
                    </w:rPr>
                    <w:t>参观阿里巴巴考察主题一：阿里电子商务以及云计算</w:t>
                  </w:r>
                </w:p>
                <w:p w:rsidR="00021CA1" w:rsidRPr="00B62761" w:rsidRDefault="005B15BD">
                  <w:pPr>
                    <w:rPr>
                      <w:rFonts w:ascii="华文细黑" w:eastAsia="华文细黑" w:hAnsi="华文细黑"/>
                      <w:b/>
                      <w:bCs/>
                      <w:szCs w:val="21"/>
                    </w:rPr>
                  </w:pPr>
                  <w:r w:rsidRPr="00B62761">
                    <w:rPr>
                      <w:rFonts w:ascii="华文细黑" w:eastAsia="华文细黑" w:hAnsi="华文细黑" w:hint="eastAsia"/>
                      <w:b/>
                      <w:bCs/>
                      <w:szCs w:val="21"/>
                    </w:rPr>
                    <w:t>参观阿里巴巴考察主题二：阿里金融布局与发展探讨</w:t>
                  </w:r>
                </w:p>
                <w:p w:rsidR="00021CA1" w:rsidRPr="00B62761" w:rsidRDefault="005B15BD">
                  <w:pPr>
                    <w:rPr>
                      <w:rFonts w:ascii="华文细黑" w:eastAsia="华文细黑" w:hAnsi="华文细黑"/>
                      <w:b/>
                      <w:bCs/>
                      <w:szCs w:val="21"/>
                    </w:rPr>
                  </w:pPr>
                  <w:r w:rsidRPr="00B62761">
                    <w:rPr>
                      <w:rFonts w:ascii="华文细黑" w:eastAsia="华文细黑" w:hAnsi="华文细黑" w:hint="eastAsia"/>
                      <w:b/>
                      <w:bCs/>
                      <w:szCs w:val="21"/>
                    </w:rPr>
                    <w:t>参观阿里巴巴考察主题三：阿里的互联网思维及网络营销</w:t>
                  </w:r>
                </w:p>
                <w:p w:rsidR="00021CA1" w:rsidRPr="00B62761" w:rsidRDefault="005B15BD">
                  <w:pPr>
                    <w:rPr>
                      <w:rFonts w:ascii="华文细黑" w:eastAsia="华文细黑" w:hAnsi="华文细黑"/>
                      <w:b/>
                      <w:bCs/>
                      <w:szCs w:val="21"/>
                    </w:rPr>
                  </w:pPr>
                  <w:r w:rsidRPr="00B62761">
                    <w:rPr>
                      <w:rFonts w:ascii="华文细黑" w:eastAsia="华文细黑" w:hAnsi="华文细黑" w:hint="eastAsia"/>
                      <w:b/>
                      <w:bCs/>
                      <w:szCs w:val="21"/>
                    </w:rPr>
                    <w:t>参观阿里巴巴考察主题四：阿里的“武侠文化”如何体现</w:t>
                  </w:r>
                </w:p>
                <w:p w:rsidR="00021CA1" w:rsidRPr="00B62761" w:rsidRDefault="005B15BD">
                  <w:pPr>
                    <w:rPr>
                      <w:rFonts w:ascii="华文细黑" w:eastAsia="华文细黑" w:hAnsi="华文细黑"/>
                      <w:b/>
                      <w:bCs/>
                      <w:szCs w:val="21"/>
                    </w:rPr>
                  </w:pPr>
                  <w:r w:rsidRPr="00B62761">
                    <w:rPr>
                      <w:rFonts w:ascii="华文细黑" w:eastAsia="华文细黑" w:hAnsi="华文细黑" w:hint="eastAsia"/>
                      <w:b/>
                      <w:bCs/>
                      <w:szCs w:val="21"/>
                    </w:rPr>
                    <w:t>考察收益</w:t>
                  </w:r>
                </w:p>
                <w:p w:rsidR="00021CA1" w:rsidRPr="00B62761" w:rsidRDefault="005B15BD">
                  <w:pPr>
                    <w:numPr>
                      <w:ilvl w:val="0"/>
                      <w:numId w:val="3"/>
                    </w:numPr>
                    <w:rPr>
                      <w:rFonts w:ascii="华文细黑" w:eastAsia="华文细黑" w:hAnsi="华文细黑"/>
                      <w:szCs w:val="21"/>
                    </w:rPr>
                  </w:pPr>
                  <w:r w:rsidRPr="00B62761">
                    <w:rPr>
                      <w:rFonts w:ascii="华文细黑" w:eastAsia="华文细黑" w:hAnsi="华文细黑" w:hint="eastAsia"/>
                      <w:szCs w:val="21"/>
                    </w:rPr>
                    <w:t>零距离感受阿里巴巴武侠文化与自由开放的办公空间。</w:t>
                  </w:r>
                </w:p>
                <w:p w:rsidR="00021CA1" w:rsidRPr="00B62761" w:rsidRDefault="005B15BD">
                  <w:pPr>
                    <w:numPr>
                      <w:ilvl w:val="0"/>
                      <w:numId w:val="3"/>
                    </w:numPr>
                    <w:rPr>
                      <w:rFonts w:ascii="华文细黑" w:eastAsia="华文细黑" w:hAnsi="华文细黑"/>
                      <w:szCs w:val="21"/>
                    </w:rPr>
                  </w:pPr>
                  <w:r w:rsidRPr="00B62761">
                    <w:rPr>
                      <w:rFonts w:ascii="华文细黑" w:eastAsia="华文细黑" w:hAnsi="华文细黑" w:hint="eastAsia"/>
                      <w:szCs w:val="21"/>
                    </w:rPr>
                    <w:t>阿里集团数据中心现场观摩，了解与学习大数据在阿里企业中的运用。</w:t>
                  </w:r>
                </w:p>
                <w:p w:rsidR="00021CA1" w:rsidRPr="00B62761" w:rsidRDefault="005B15BD">
                  <w:pPr>
                    <w:numPr>
                      <w:ilvl w:val="0"/>
                      <w:numId w:val="3"/>
                    </w:numPr>
                    <w:rPr>
                      <w:rFonts w:ascii="华文细黑" w:eastAsia="华文细黑" w:hAnsi="华文细黑"/>
                      <w:szCs w:val="21"/>
                    </w:rPr>
                  </w:pPr>
                  <w:r w:rsidRPr="00B62761">
                    <w:rPr>
                      <w:rFonts w:ascii="华文细黑" w:eastAsia="华文细黑" w:hAnsi="华文细黑" w:hint="eastAsia"/>
                      <w:szCs w:val="21"/>
                    </w:rPr>
                    <w:t>借鉴阿里集团电子商务的运营管理经验。包括品牌定位、商品定位、渠道定位、团队建设等方面。</w:t>
                  </w:r>
                </w:p>
                <w:p w:rsidR="00021CA1" w:rsidRPr="00B62761" w:rsidRDefault="005B15BD">
                  <w:pPr>
                    <w:numPr>
                      <w:ilvl w:val="0"/>
                      <w:numId w:val="3"/>
                    </w:numPr>
                    <w:rPr>
                      <w:rFonts w:ascii="华文细黑" w:eastAsia="华文细黑" w:hAnsi="华文细黑"/>
                    </w:rPr>
                  </w:pPr>
                  <w:r w:rsidRPr="00B62761">
                    <w:rPr>
                      <w:rFonts w:ascii="华文细黑" w:eastAsia="华文细黑" w:hAnsi="华文细黑" w:hint="eastAsia"/>
                      <w:szCs w:val="21"/>
                    </w:rPr>
                    <w:t>阿里在职高管分享阿里的移动互联网经济创新和金融的布局及发展策略，进一步体会基于电子商务平台的互联网金融发展方向，开拓企业家思路。</w:t>
                  </w:r>
                </w:p>
              </w:txbxContent>
            </v:textbox>
          </v:shape>
        </w:pict>
      </w:r>
    </w:p>
    <w:p w:rsidR="00021CA1" w:rsidRDefault="00021CA1">
      <w:pPr>
        <w:ind w:firstLineChars="200" w:firstLine="300"/>
        <w:rPr>
          <w:sz w:val="15"/>
          <w:szCs w:val="15"/>
        </w:rPr>
      </w:pPr>
    </w:p>
    <w:p w:rsidR="00021CA1" w:rsidRDefault="00021CA1">
      <w:pPr>
        <w:ind w:firstLineChars="200" w:firstLine="300"/>
        <w:rPr>
          <w:sz w:val="15"/>
          <w:szCs w:val="15"/>
        </w:rPr>
      </w:pPr>
    </w:p>
    <w:p w:rsidR="00021CA1" w:rsidRDefault="00021CA1">
      <w:pPr>
        <w:ind w:firstLineChars="200" w:firstLine="300"/>
        <w:rPr>
          <w:sz w:val="15"/>
          <w:szCs w:val="15"/>
        </w:rPr>
      </w:pPr>
    </w:p>
    <w:p w:rsidR="00021CA1" w:rsidRDefault="00021CA1">
      <w:pPr>
        <w:ind w:firstLineChars="200" w:firstLine="300"/>
        <w:rPr>
          <w:sz w:val="15"/>
          <w:szCs w:val="15"/>
        </w:rPr>
      </w:pPr>
    </w:p>
    <w:p w:rsidR="00021CA1" w:rsidRDefault="00021CA1">
      <w:pPr>
        <w:ind w:firstLineChars="200" w:firstLine="300"/>
        <w:rPr>
          <w:sz w:val="15"/>
          <w:szCs w:val="15"/>
        </w:rPr>
      </w:pPr>
    </w:p>
    <w:p w:rsidR="00021CA1" w:rsidRDefault="00021CA1">
      <w:pPr>
        <w:ind w:firstLineChars="200" w:firstLine="300"/>
        <w:rPr>
          <w:sz w:val="15"/>
          <w:szCs w:val="15"/>
        </w:rPr>
      </w:pPr>
    </w:p>
    <w:p w:rsidR="00021CA1" w:rsidRDefault="00021CA1">
      <w:pPr>
        <w:ind w:firstLineChars="200" w:firstLine="300"/>
        <w:rPr>
          <w:sz w:val="15"/>
          <w:szCs w:val="15"/>
        </w:rPr>
      </w:pPr>
    </w:p>
    <w:p w:rsidR="00021CA1" w:rsidRDefault="005B15BD">
      <w:pPr>
        <w:tabs>
          <w:tab w:val="left" w:pos="7165"/>
        </w:tabs>
        <w:ind w:firstLineChars="200" w:firstLine="300"/>
        <w:rPr>
          <w:sz w:val="15"/>
          <w:szCs w:val="15"/>
        </w:rPr>
      </w:pPr>
      <w:r>
        <w:rPr>
          <w:rFonts w:hint="eastAsia"/>
          <w:sz w:val="15"/>
          <w:szCs w:val="15"/>
        </w:rPr>
        <w:tab/>
      </w:r>
    </w:p>
    <w:p w:rsidR="00021CA1" w:rsidRDefault="00021CA1">
      <w:pPr>
        <w:tabs>
          <w:tab w:val="left" w:pos="7165"/>
        </w:tabs>
        <w:ind w:firstLineChars="200" w:firstLine="300"/>
        <w:rPr>
          <w:sz w:val="15"/>
          <w:szCs w:val="15"/>
        </w:rPr>
      </w:pPr>
    </w:p>
    <w:p w:rsidR="00021CA1" w:rsidRDefault="00021CA1">
      <w:pPr>
        <w:adjustRightInd w:val="0"/>
        <w:snapToGrid w:val="0"/>
        <w:spacing w:line="360" w:lineRule="auto"/>
        <w:ind w:rightChars="69" w:right="145"/>
        <w:rPr>
          <w:sz w:val="15"/>
          <w:szCs w:val="15"/>
        </w:rPr>
      </w:pPr>
    </w:p>
    <w:p w:rsidR="00021CA1" w:rsidRPr="00B62761" w:rsidRDefault="005B15BD">
      <w:pPr>
        <w:adjustRightInd w:val="0"/>
        <w:snapToGrid w:val="0"/>
        <w:spacing w:line="360" w:lineRule="auto"/>
        <w:ind w:rightChars="69" w:right="145"/>
        <w:rPr>
          <w:rFonts w:ascii="华文细黑" w:eastAsia="华文细黑" w:hAnsi="华文细黑" w:cs="Times New Roman"/>
          <w:b/>
          <w:bCs/>
          <w:sz w:val="24"/>
          <w:szCs w:val="24"/>
        </w:rPr>
      </w:pPr>
      <w:r>
        <w:rPr>
          <w:rFonts w:ascii="Times New Roman" w:hAnsi="Times New Roman" w:cs="Times New Roman" w:hint="eastAsia"/>
          <w:b/>
          <w:bCs/>
          <w:sz w:val="24"/>
          <w:szCs w:val="24"/>
        </w:rPr>
        <w:t xml:space="preserve">4  </w:t>
      </w:r>
      <w:r w:rsidRPr="00B62761">
        <w:rPr>
          <w:rFonts w:ascii="华文细黑" w:eastAsia="华文细黑" w:hAnsi="华文细黑" w:cs="Times New Roman" w:hint="eastAsia"/>
          <w:b/>
          <w:bCs/>
          <w:sz w:val="24"/>
          <w:szCs w:val="24"/>
        </w:rPr>
        <w:t>参观考察京东集团---学习</w:t>
      </w:r>
    </w:p>
    <w:p w:rsidR="00021CA1" w:rsidRPr="00B62761" w:rsidRDefault="005B15BD">
      <w:pPr>
        <w:adjustRightInd w:val="0"/>
        <w:snapToGrid w:val="0"/>
        <w:spacing w:line="360" w:lineRule="auto"/>
        <w:ind w:rightChars="69" w:right="145"/>
        <w:rPr>
          <w:rFonts w:ascii="华文细黑" w:eastAsia="华文细黑" w:hAnsi="华文细黑"/>
          <w:b/>
          <w:sz w:val="18"/>
          <w:szCs w:val="18"/>
        </w:rPr>
      </w:pPr>
      <w:r w:rsidRPr="00B62761">
        <w:rPr>
          <w:rFonts w:ascii="华文细黑" w:eastAsia="华文细黑" w:hAnsi="华文细黑" w:hint="eastAsia"/>
          <w:b/>
          <w:sz w:val="18"/>
          <w:szCs w:val="18"/>
        </w:rPr>
        <w:t xml:space="preserve"> 京东是中国最大的自营式电商企业，2015年3月，活跃用户数达到10520万人，2014年11月20日，在浙江乌镇出</w:t>
      </w:r>
    </w:p>
    <w:p w:rsidR="00021CA1" w:rsidRPr="00B62761" w:rsidRDefault="005B15BD">
      <w:pPr>
        <w:adjustRightInd w:val="0"/>
        <w:snapToGrid w:val="0"/>
        <w:spacing w:line="360" w:lineRule="auto"/>
        <w:ind w:rightChars="69" w:right="145"/>
        <w:rPr>
          <w:rFonts w:ascii="华文细黑" w:eastAsia="华文细黑" w:hAnsi="华文细黑"/>
          <w:b/>
          <w:sz w:val="18"/>
          <w:szCs w:val="18"/>
        </w:rPr>
      </w:pPr>
      <w:bookmarkStart w:id="1" w:name="_GoBack"/>
      <w:bookmarkEnd w:id="1"/>
      <w:r w:rsidRPr="00B62761">
        <w:rPr>
          <w:rFonts w:ascii="华文细黑" w:eastAsia="华文细黑" w:hAnsi="华文细黑" w:hint="eastAsia"/>
          <w:b/>
          <w:sz w:val="18"/>
          <w:szCs w:val="18"/>
        </w:rPr>
        <w:t>席首届世界互联网大会的中共中央政治局委员、国务院副总理马凯介绍，京东等4家企业进入全球互联网公司十</w:t>
      </w:r>
      <w:r w:rsidR="00622184">
        <w:rPr>
          <w:rFonts w:ascii="华文细黑" w:eastAsia="华文细黑" w:hAnsi="华文细黑" w:hint="eastAsia"/>
          <w:b/>
          <w:sz w:val="18"/>
          <w:szCs w:val="18"/>
        </w:rPr>
        <w:t>佳企业</w:t>
      </w:r>
      <w:r w:rsidRPr="00B62761">
        <w:rPr>
          <w:rFonts w:ascii="华文细黑" w:eastAsia="华文细黑" w:hAnsi="华文细黑" w:hint="eastAsia"/>
          <w:b/>
          <w:sz w:val="18"/>
          <w:szCs w:val="18"/>
        </w:rPr>
        <w:t>。</w:t>
      </w:r>
    </w:p>
    <w:p w:rsidR="00021CA1" w:rsidRDefault="002B6F05">
      <w:pPr>
        <w:adjustRightInd w:val="0"/>
        <w:snapToGrid w:val="0"/>
        <w:spacing w:line="360" w:lineRule="auto"/>
        <w:ind w:rightChars="69" w:right="145"/>
        <w:rPr>
          <w:rFonts w:ascii="宋体" w:hAnsi="宋体" w:cs="宋体"/>
          <w:b/>
          <w:bCs/>
          <w:color w:val="FF0000"/>
          <w:kern w:val="0"/>
          <w:sz w:val="24"/>
          <w:szCs w:val="24"/>
        </w:rPr>
        <w:sectPr w:rsidR="00021CA1">
          <w:headerReference w:type="default" r:id="rId19"/>
          <w:type w:val="continuous"/>
          <w:pgSz w:w="11906" w:h="16838"/>
          <w:pgMar w:top="851" w:right="992" w:bottom="993" w:left="1021" w:header="851" w:footer="471" w:gutter="0"/>
          <w:cols w:space="720"/>
          <w:docGrid w:type="lines" w:linePitch="312"/>
        </w:sectPr>
      </w:pPr>
      <w:r w:rsidRPr="002B6F05">
        <w:rPr>
          <w:rFonts w:ascii="Times New Roman" w:hAnsi="Times New Roman" w:cs="Times New Roman"/>
          <w:b/>
          <w:bCs/>
          <w:szCs w:val="21"/>
        </w:rPr>
        <w:pict>
          <v:shape id="图片 1" o:spid="_x0000_s1068" type="#_x0000_t75" style="position:absolute;left:0;text-align:left;margin-left:367.85pt;margin-top:620.75pt;width:169.15pt;height:112.9pt;z-index:251702272;mso-position-horizontal-relative:page;mso-position-vertical-relative:page">
            <v:imagedata r:id="rId20" o:title=""/>
            <w10:wrap type="square" anchorx="page" anchory="page"/>
          </v:shape>
        </w:pict>
      </w:r>
    </w:p>
    <w:p w:rsidR="00021CA1" w:rsidRDefault="002B6F05">
      <w:pPr>
        <w:spacing w:line="276" w:lineRule="auto"/>
        <w:rPr>
          <w:rFonts w:ascii="宋体" w:hAnsi="宋体" w:cs="微软雅黑"/>
          <w:bCs/>
          <w:color w:val="000000"/>
        </w:rPr>
        <w:sectPr w:rsidR="00021CA1">
          <w:type w:val="continuous"/>
          <w:pgSz w:w="11906" w:h="16838"/>
          <w:pgMar w:top="851" w:right="992" w:bottom="993" w:left="1021" w:header="851" w:footer="471" w:gutter="0"/>
          <w:cols w:num="2" w:space="720"/>
          <w:docGrid w:type="lines" w:linePitch="312"/>
        </w:sectPr>
      </w:pPr>
      <w:r w:rsidRPr="002B6F05">
        <w:rPr>
          <w:sz w:val="24"/>
        </w:rPr>
        <w:lastRenderedPageBreak/>
        <w:pict>
          <v:shape id="文本框 47" o:spid="_x0000_s1067" type="#_x0000_t202" style="position:absolute;left:0;text-align:left;margin-left:-34.55pt;margin-top:20.25pt;width:336.75pt;height:141.85pt;z-index:251703296" o:preferrelative="t" filled="f" stroked="f">
            <v:textbox style="mso-next-textbox:#文本框 47">
              <w:txbxContent>
                <w:p w:rsidR="00021CA1" w:rsidRPr="00B62761" w:rsidRDefault="005B15BD" w:rsidP="00006482">
                  <w:pPr>
                    <w:numPr>
                      <w:ilvl w:val="1"/>
                      <w:numId w:val="6"/>
                    </w:numPr>
                    <w:adjustRightInd w:val="0"/>
                    <w:snapToGrid w:val="0"/>
                    <w:spacing w:line="360" w:lineRule="auto"/>
                    <w:ind w:rightChars="69" w:right="145"/>
                    <w:rPr>
                      <w:rFonts w:ascii="华文细黑" w:eastAsia="华文细黑" w:hAnsi="华文细黑" w:cs="Times New Roman"/>
                      <w:b/>
                      <w:bCs/>
                      <w:szCs w:val="21"/>
                    </w:rPr>
                  </w:pPr>
                  <w:r w:rsidRPr="00B62761">
                    <w:rPr>
                      <w:rFonts w:ascii="华文细黑" w:eastAsia="华文细黑" w:hAnsi="华文细黑" w:cs="Times New Roman" w:hint="eastAsia"/>
                      <w:b/>
                      <w:bCs/>
                      <w:szCs w:val="21"/>
                    </w:rPr>
                    <w:t xml:space="preserve">参观京东集团考察主题一：京东发展战略及企业文化  </w:t>
                  </w:r>
                </w:p>
                <w:p w:rsidR="00021CA1" w:rsidRPr="00B62761" w:rsidRDefault="005B15BD" w:rsidP="00006482">
                  <w:pPr>
                    <w:numPr>
                      <w:ilvl w:val="1"/>
                      <w:numId w:val="6"/>
                    </w:numPr>
                    <w:adjustRightInd w:val="0"/>
                    <w:snapToGrid w:val="0"/>
                    <w:spacing w:line="360" w:lineRule="auto"/>
                    <w:ind w:rightChars="69" w:right="145"/>
                    <w:rPr>
                      <w:rFonts w:ascii="华文细黑" w:eastAsia="华文细黑" w:hAnsi="华文细黑" w:cs="Times New Roman"/>
                      <w:b/>
                      <w:bCs/>
                      <w:szCs w:val="21"/>
                    </w:rPr>
                  </w:pPr>
                  <w:r w:rsidRPr="00B62761">
                    <w:rPr>
                      <w:rFonts w:ascii="华文细黑" w:eastAsia="华文细黑" w:hAnsi="华文细黑" w:cs="Times New Roman" w:hint="eastAsia"/>
                      <w:b/>
                      <w:bCs/>
                      <w:szCs w:val="21"/>
                    </w:rPr>
                    <w:t>参观京东集团考察主题二：京东快速物流经验</w:t>
                  </w:r>
                </w:p>
                <w:p w:rsidR="00021CA1" w:rsidRPr="00B62761" w:rsidRDefault="005B15BD" w:rsidP="00006482">
                  <w:pPr>
                    <w:numPr>
                      <w:ilvl w:val="1"/>
                      <w:numId w:val="6"/>
                    </w:numPr>
                    <w:spacing w:line="276" w:lineRule="auto"/>
                    <w:rPr>
                      <w:rFonts w:ascii="华文细黑" w:eastAsia="华文细黑" w:hAnsi="华文细黑" w:cs="Times New Roman"/>
                      <w:b/>
                      <w:bCs/>
                      <w:szCs w:val="21"/>
                    </w:rPr>
                  </w:pPr>
                  <w:r w:rsidRPr="00B62761">
                    <w:rPr>
                      <w:rFonts w:ascii="华文细黑" w:eastAsia="华文细黑" w:hAnsi="华文细黑" w:cs="Times New Roman" w:hint="eastAsia"/>
                      <w:b/>
                      <w:bCs/>
                      <w:szCs w:val="21"/>
                    </w:rPr>
                    <w:t>参观京东集团考察主题三：京东金融的发展</w:t>
                  </w:r>
                </w:p>
                <w:p w:rsidR="00021CA1" w:rsidRPr="00B62761" w:rsidRDefault="005B15BD" w:rsidP="00006482">
                  <w:pPr>
                    <w:numPr>
                      <w:ilvl w:val="1"/>
                      <w:numId w:val="6"/>
                    </w:numPr>
                    <w:spacing w:line="276" w:lineRule="auto"/>
                    <w:rPr>
                      <w:rFonts w:ascii="华文细黑" w:eastAsia="华文细黑" w:hAnsi="华文细黑" w:cs="Times New Roman"/>
                      <w:b/>
                      <w:bCs/>
                      <w:szCs w:val="21"/>
                    </w:rPr>
                  </w:pPr>
                  <w:r w:rsidRPr="00B62761">
                    <w:rPr>
                      <w:rFonts w:ascii="华文细黑" w:eastAsia="华文细黑" w:hAnsi="华文细黑" w:cs="Times New Roman" w:hint="eastAsia"/>
                      <w:b/>
                      <w:bCs/>
                      <w:szCs w:val="21"/>
                    </w:rPr>
                    <w:t>参观京东集团考察主题四：京东的商业模式及电子商务运营</w:t>
                  </w:r>
                </w:p>
                <w:p w:rsidR="00021CA1" w:rsidRPr="00B62761" w:rsidRDefault="005B15BD">
                  <w:pPr>
                    <w:spacing w:line="276" w:lineRule="auto"/>
                    <w:ind w:left="420"/>
                    <w:rPr>
                      <w:rFonts w:ascii="华文细黑" w:eastAsia="华文细黑" w:hAnsi="华文细黑" w:cs="Times New Roman"/>
                      <w:b/>
                      <w:bCs/>
                      <w:szCs w:val="21"/>
                    </w:rPr>
                  </w:pPr>
                  <w:r w:rsidRPr="00B62761">
                    <w:rPr>
                      <w:rFonts w:ascii="华文细黑" w:eastAsia="华文细黑" w:hAnsi="华文细黑" w:cs="Times New Roman" w:hint="eastAsia"/>
                      <w:b/>
                      <w:bCs/>
                      <w:szCs w:val="21"/>
                    </w:rPr>
                    <w:t>考察收益</w:t>
                  </w:r>
                </w:p>
                <w:p w:rsidR="00021CA1" w:rsidRPr="00006482" w:rsidRDefault="00006482">
                  <w:pPr>
                    <w:spacing w:line="276" w:lineRule="auto"/>
                    <w:ind w:left="420"/>
                    <w:rPr>
                      <w:rFonts w:ascii="华文细黑" w:eastAsia="华文细黑" w:hAnsi="华文细黑" w:cs="Times New Roman"/>
                      <w:b/>
                      <w:szCs w:val="21"/>
                    </w:rPr>
                  </w:pPr>
                  <w:r>
                    <w:rPr>
                      <w:rFonts w:ascii="华文细黑" w:eastAsia="华文细黑" w:hAnsi="华文细黑" w:cs="Times New Roman" w:hint="eastAsia"/>
                      <w:szCs w:val="21"/>
                    </w:rPr>
                    <w:t xml:space="preserve">    </w:t>
                  </w:r>
                  <w:r w:rsidRPr="00006482">
                    <w:rPr>
                      <w:rFonts w:ascii="华文细黑" w:eastAsia="华文细黑" w:hAnsi="华文细黑" w:cs="Times New Roman" w:hint="eastAsia"/>
                      <w:b/>
                      <w:szCs w:val="21"/>
                    </w:rPr>
                    <w:t xml:space="preserve">  </w:t>
                  </w:r>
                  <w:r w:rsidR="005B15BD" w:rsidRPr="00006482">
                    <w:rPr>
                      <w:rFonts w:ascii="华文细黑" w:eastAsia="华文细黑" w:hAnsi="华文细黑" w:cs="Times New Roman" w:hint="eastAsia"/>
                      <w:b/>
                      <w:szCs w:val="21"/>
                    </w:rPr>
                    <w:t>领略前沿理念,学习支撑快速物流的背后的精益管理,了解京东快速发展的动力</w:t>
                  </w:r>
                </w:p>
                <w:p w:rsidR="00021CA1" w:rsidRDefault="00021CA1"/>
              </w:txbxContent>
            </v:textbox>
          </v:shape>
        </w:pict>
      </w:r>
      <w:r w:rsidRPr="002B6F05">
        <w:rPr>
          <w:rFonts w:ascii="宋体" w:hAnsi="宋体" w:cs="宋体"/>
          <w:b/>
          <w:bCs/>
          <w:color w:val="FF0000"/>
          <w:kern w:val="0"/>
          <w:sz w:val="24"/>
          <w:szCs w:val="24"/>
        </w:rPr>
        <w:pict>
          <v:shape id="Quad Arrow 56" o:spid="_x0000_s1069" type="#_x0000_t202" style="position:absolute;left:0;text-align:left;margin-left:-.55pt;margin-top:28.4pt;width:492.6pt;height:128.65pt;z-index:251701248" o:preferrelative="t" filled="f" stroked="f">
            <v:textbox style="mso-next-textbox:#Quad Arrow 56">
              <w:txbxContent>
                <w:p w:rsidR="00021CA1" w:rsidRDefault="00021CA1">
                  <w:pPr>
                    <w:spacing w:line="276" w:lineRule="auto"/>
                    <w:ind w:left="420"/>
                    <w:rPr>
                      <w:rFonts w:ascii="Times New Roman" w:hAnsi="Times New Roman" w:cs="Times New Roman"/>
                      <w:b/>
                      <w:bCs/>
                      <w:szCs w:val="21"/>
                    </w:rPr>
                  </w:pPr>
                </w:p>
                <w:p w:rsidR="00021CA1" w:rsidRDefault="00021CA1"/>
              </w:txbxContent>
            </v:textbox>
          </v:shape>
        </w:pict>
      </w:r>
    </w:p>
    <w:p w:rsidR="00021CA1" w:rsidRDefault="002B6F05">
      <w:pPr>
        <w:spacing w:line="360" w:lineRule="exact"/>
        <w:ind w:right="26"/>
        <w:rPr>
          <w:rFonts w:ascii="宋体" w:hAnsi="宋体" w:cs="Times New Roman"/>
          <w:szCs w:val="21"/>
        </w:rPr>
      </w:pPr>
      <w:r w:rsidRPr="002B6F05">
        <w:rPr>
          <w:rFonts w:ascii="华文中宋" w:eastAsia="华文中宋" w:hAnsi="华文中宋" w:cs="Times New Roman"/>
          <w:bCs/>
          <w:color w:val="FF0000"/>
          <w:spacing w:val="20"/>
          <w:sz w:val="18"/>
          <w:szCs w:val="18"/>
        </w:rPr>
        <w:lastRenderedPageBreak/>
        <w:pict>
          <v:oval id="Oval 52" o:spid="_x0000_s1070" style="position:absolute;left:0;text-align:left;margin-left:-43.5pt;margin-top:-6pt;width:534pt;height:60pt;z-index:251699200" o:preferrelative="t" fillcolor="#b8cce4" stroked="f">
            <v:fill color2="fill darken(118)" method="linear sigma" focus="50%" type="gradient"/>
            <v:textbox>
              <w:txbxContent>
                <w:p w:rsidR="00021CA1" w:rsidRPr="00AC7932" w:rsidRDefault="00622184">
                  <w:pPr>
                    <w:rPr>
                      <w:rFonts w:ascii="华文细黑" w:eastAsia="华文细黑" w:hAnsi="华文细黑" w:cs="经典趣体繁"/>
                      <w:b/>
                      <w:color w:val="FFFFFF"/>
                      <w:sz w:val="36"/>
                      <w:szCs w:val="36"/>
                    </w:rPr>
                  </w:pPr>
                  <w:r>
                    <w:rPr>
                      <w:rFonts w:ascii="华文细黑" w:eastAsia="华文细黑" w:hAnsi="华文细黑" w:cs="经典趣体繁" w:hint="eastAsia"/>
                      <w:b/>
                      <w:color w:val="FFFFFF"/>
                      <w:sz w:val="36"/>
                      <w:szCs w:val="36"/>
                    </w:rPr>
                    <w:t>清华大学互联网时代的商业模式变革</w:t>
                  </w:r>
                  <w:r w:rsidR="00AC7932" w:rsidRPr="00AC7932">
                    <w:rPr>
                      <w:rFonts w:ascii="华文细黑" w:eastAsia="华文细黑" w:hAnsi="华文细黑" w:cs="经典趣体繁" w:hint="eastAsia"/>
                      <w:b/>
                      <w:color w:val="FFFFFF"/>
                      <w:sz w:val="36"/>
                      <w:szCs w:val="36"/>
                    </w:rPr>
                    <w:t>研修</w:t>
                  </w:r>
                  <w:r w:rsidR="005B15BD" w:rsidRPr="00AC7932">
                    <w:rPr>
                      <w:rFonts w:ascii="华文细黑" w:eastAsia="华文细黑" w:hAnsi="华文细黑" w:cs="经典趣体繁" w:hint="eastAsia"/>
                      <w:b/>
                      <w:color w:val="FFFFFF"/>
                      <w:sz w:val="36"/>
                      <w:szCs w:val="36"/>
                    </w:rPr>
                    <w:t>班</w:t>
                  </w:r>
                </w:p>
              </w:txbxContent>
            </v:textbox>
          </v:oval>
        </w:pict>
      </w:r>
    </w:p>
    <w:p w:rsidR="00021CA1" w:rsidRDefault="00021CA1">
      <w:pPr>
        <w:tabs>
          <w:tab w:val="left" w:pos="360"/>
        </w:tabs>
        <w:spacing w:line="360" w:lineRule="exact"/>
        <w:ind w:leftChars="-121" w:left="1089" w:hangingChars="537" w:hanging="1343"/>
        <w:rPr>
          <w:rFonts w:ascii="华文中宋" w:eastAsia="华文中宋" w:hAnsi="华文中宋" w:cs="Times New Roman"/>
          <w:bCs/>
          <w:color w:val="FF0000"/>
          <w:spacing w:val="20"/>
          <w:szCs w:val="21"/>
        </w:rPr>
      </w:pPr>
    </w:p>
    <w:p w:rsidR="00021CA1" w:rsidRDefault="00021CA1" w:rsidP="009F5428">
      <w:pPr>
        <w:adjustRightInd w:val="0"/>
        <w:snapToGrid w:val="0"/>
        <w:spacing w:beforeLines="50"/>
        <w:ind w:rightChars="69" w:right="145"/>
        <w:jc w:val="center"/>
        <w:rPr>
          <w:rFonts w:ascii="华文中宋" w:eastAsia="华文中宋" w:hAnsi="华文中宋" w:cs="Times New Roman"/>
          <w:bCs/>
          <w:color w:val="FF0000"/>
          <w:spacing w:val="20"/>
          <w:sz w:val="18"/>
          <w:szCs w:val="18"/>
        </w:rPr>
      </w:pPr>
    </w:p>
    <w:p w:rsidR="00021CA1" w:rsidRDefault="00021CA1">
      <w:pPr>
        <w:spacing w:line="40" w:lineRule="exact"/>
        <w:jc w:val="center"/>
        <w:rPr>
          <w:rFonts w:ascii="Arial" w:eastAsia="华文中宋" w:hAnsi="Arial" w:cs="Arial"/>
          <w:b/>
          <w:bCs/>
          <w:w w:val="110"/>
          <w:sz w:val="28"/>
          <w:szCs w:val="24"/>
        </w:rPr>
      </w:pPr>
    </w:p>
    <w:p w:rsidR="00021CA1" w:rsidRDefault="005B15BD" w:rsidP="009F5428">
      <w:pPr>
        <w:tabs>
          <w:tab w:val="center" w:pos="4153"/>
          <w:tab w:val="left" w:pos="7544"/>
        </w:tabs>
        <w:adjustRightInd w:val="0"/>
        <w:snapToGrid w:val="0"/>
        <w:spacing w:beforeLines="50" w:afterLines="25"/>
        <w:jc w:val="left"/>
        <w:rPr>
          <w:rFonts w:ascii="华文中宋" w:eastAsia="华文中宋" w:hAnsi="华文中宋" w:cs="Times New Roman"/>
          <w:szCs w:val="24"/>
        </w:rPr>
      </w:pPr>
      <w:r>
        <w:rPr>
          <w:rFonts w:ascii="方正正纤黑简体" w:eastAsia="方正正纤黑简体" w:hAnsi="华文仿宋" w:cs="Arial"/>
          <w:color w:val="FF0000"/>
          <w:kern w:val="0"/>
          <w:sz w:val="32"/>
          <w:szCs w:val="36"/>
        </w:rPr>
        <w:tab/>
      </w:r>
      <w:r>
        <w:rPr>
          <w:rFonts w:ascii="华文中宋" w:eastAsia="华文中宋" w:hAnsi="华文中宋" w:cs="Arial" w:hint="eastAsia"/>
          <w:b/>
          <w:color w:val="FF0000"/>
          <w:kern w:val="0"/>
          <w:sz w:val="48"/>
          <w:szCs w:val="36"/>
        </w:rPr>
        <w:t>学 习 申 请 表</w:t>
      </w:r>
      <w:r>
        <w:rPr>
          <w:rFonts w:ascii="华文中宋" w:eastAsia="华文中宋" w:hAnsi="华文中宋" w:cs="Times New Roman"/>
          <w:szCs w:val="24"/>
        </w:rPr>
        <w:tab/>
      </w:r>
    </w:p>
    <w:tbl>
      <w:tblPr>
        <w:tblpPr w:leftFromText="180" w:rightFromText="180" w:vertAnchor="text" w:tblpX="-635"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1843"/>
        <w:gridCol w:w="851"/>
        <w:gridCol w:w="281"/>
        <w:gridCol w:w="1276"/>
        <w:gridCol w:w="1843"/>
        <w:gridCol w:w="2959"/>
      </w:tblGrid>
      <w:tr w:rsidR="00021CA1">
        <w:trPr>
          <w:cantSplit/>
          <w:trHeight w:hRule="exact" w:val="636"/>
        </w:trPr>
        <w:tc>
          <w:tcPr>
            <w:tcW w:w="694" w:type="dxa"/>
            <w:vMerge w:val="restart"/>
            <w:tcBorders>
              <w:top w:val="single" w:sz="4" w:space="0" w:color="auto"/>
              <w:left w:val="single" w:sz="4" w:space="0" w:color="auto"/>
              <w:right w:val="single" w:sz="4" w:space="0" w:color="auto"/>
            </w:tcBorders>
            <w:vAlign w:val="center"/>
          </w:tcPr>
          <w:p w:rsidR="00021CA1" w:rsidRPr="00DC5DF9" w:rsidRDefault="005B15BD">
            <w:pPr>
              <w:tabs>
                <w:tab w:val="right" w:pos="9026"/>
              </w:tabs>
              <w:spacing w:line="360" w:lineRule="exact"/>
              <w:jc w:val="center"/>
              <w:rPr>
                <w:rFonts w:ascii="华文细黑" w:eastAsia="华文细黑" w:hAnsi="华文细黑" w:cs="Arial"/>
                <w:b/>
                <w:sz w:val="24"/>
                <w:szCs w:val="21"/>
              </w:rPr>
            </w:pPr>
            <w:r w:rsidRPr="00DC5DF9">
              <w:rPr>
                <w:rFonts w:ascii="华文细黑" w:eastAsia="华文细黑" w:hAnsi="华文细黑" w:cs="Arial" w:hint="eastAsia"/>
                <w:b/>
                <w:sz w:val="24"/>
                <w:szCs w:val="21"/>
              </w:rPr>
              <w:t>报</w:t>
            </w:r>
          </w:p>
          <w:p w:rsidR="00021CA1" w:rsidRPr="00DC5DF9" w:rsidRDefault="005B15BD">
            <w:pPr>
              <w:tabs>
                <w:tab w:val="right" w:pos="9026"/>
              </w:tabs>
              <w:spacing w:line="360" w:lineRule="exact"/>
              <w:jc w:val="center"/>
              <w:rPr>
                <w:rFonts w:ascii="华文细黑" w:eastAsia="华文细黑" w:hAnsi="华文细黑" w:cs="Arial"/>
                <w:b/>
                <w:sz w:val="24"/>
                <w:szCs w:val="21"/>
              </w:rPr>
            </w:pPr>
            <w:r w:rsidRPr="00DC5DF9">
              <w:rPr>
                <w:rFonts w:ascii="华文细黑" w:eastAsia="华文细黑" w:hAnsi="华文细黑" w:cs="Arial" w:hint="eastAsia"/>
                <w:b/>
                <w:sz w:val="24"/>
                <w:szCs w:val="21"/>
              </w:rPr>
              <w:t>名</w:t>
            </w:r>
          </w:p>
          <w:p w:rsidR="00021CA1" w:rsidRPr="00DC5DF9" w:rsidRDefault="005B15BD">
            <w:pPr>
              <w:tabs>
                <w:tab w:val="right" w:pos="9026"/>
              </w:tabs>
              <w:spacing w:line="360" w:lineRule="exact"/>
              <w:jc w:val="center"/>
              <w:rPr>
                <w:rFonts w:ascii="华文细黑" w:eastAsia="华文细黑" w:hAnsi="华文细黑" w:cs="Arial"/>
                <w:b/>
                <w:sz w:val="24"/>
                <w:szCs w:val="21"/>
              </w:rPr>
            </w:pPr>
            <w:r w:rsidRPr="00DC5DF9">
              <w:rPr>
                <w:rFonts w:ascii="华文细黑" w:eastAsia="华文细黑" w:hAnsi="华文细黑" w:cs="Arial" w:hint="eastAsia"/>
                <w:b/>
                <w:sz w:val="24"/>
                <w:szCs w:val="21"/>
              </w:rPr>
              <w:t>人</w:t>
            </w:r>
          </w:p>
          <w:p w:rsidR="00021CA1" w:rsidRPr="00DC5DF9" w:rsidRDefault="005B15BD">
            <w:pPr>
              <w:tabs>
                <w:tab w:val="right" w:pos="9026"/>
              </w:tabs>
              <w:spacing w:line="360" w:lineRule="exact"/>
              <w:jc w:val="center"/>
              <w:rPr>
                <w:rFonts w:ascii="华文细黑" w:eastAsia="华文细黑" w:hAnsi="华文细黑" w:cs="Arial"/>
                <w:b/>
                <w:sz w:val="24"/>
                <w:szCs w:val="21"/>
              </w:rPr>
            </w:pPr>
            <w:r w:rsidRPr="00DC5DF9">
              <w:rPr>
                <w:rFonts w:ascii="华文细黑" w:eastAsia="华文细黑" w:hAnsi="华文细黑" w:cs="Arial" w:hint="eastAsia"/>
                <w:b/>
                <w:sz w:val="24"/>
                <w:szCs w:val="21"/>
              </w:rPr>
              <w:t>信</w:t>
            </w:r>
          </w:p>
          <w:p w:rsidR="00021CA1" w:rsidRPr="00DC5DF9" w:rsidRDefault="005B15BD">
            <w:pPr>
              <w:tabs>
                <w:tab w:val="right" w:pos="9026"/>
              </w:tabs>
              <w:spacing w:line="360" w:lineRule="exact"/>
              <w:jc w:val="center"/>
              <w:rPr>
                <w:rFonts w:ascii="华文细黑" w:eastAsia="华文细黑" w:hAnsi="华文细黑" w:cs="Arial"/>
                <w:szCs w:val="21"/>
              </w:rPr>
            </w:pPr>
            <w:r w:rsidRPr="00DC5DF9">
              <w:rPr>
                <w:rFonts w:ascii="华文细黑" w:eastAsia="华文细黑" w:hAnsi="华文细黑" w:cs="Arial" w:hint="eastAsia"/>
                <w:b/>
                <w:sz w:val="24"/>
                <w:szCs w:val="21"/>
              </w:rPr>
              <w:t>息</w:t>
            </w:r>
          </w:p>
        </w:tc>
        <w:tc>
          <w:tcPr>
            <w:tcW w:w="1843" w:type="dxa"/>
            <w:tcBorders>
              <w:top w:val="single" w:sz="4" w:space="0" w:color="auto"/>
              <w:left w:val="single" w:sz="4" w:space="0" w:color="auto"/>
              <w:bottom w:val="single" w:sz="4" w:space="0" w:color="auto"/>
              <w:right w:val="single" w:sz="4" w:space="0" w:color="auto"/>
            </w:tcBorders>
            <w:vAlign w:val="center"/>
          </w:tcPr>
          <w:p w:rsidR="00021CA1" w:rsidRPr="00DC5DF9" w:rsidRDefault="005B15BD">
            <w:pPr>
              <w:tabs>
                <w:tab w:val="right" w:pos="9026"/>
              </w:tabs>
              <w:spacing w:line="320" w:lineRule="exact"/>
              <w:jc w:val="center"/>
              <w:rPr>
                <w:rFonts w:ascii="华文细黑" w:eastAsia="华文细黑" w:hAnsi="华文细黑" w:cs="Arial"/>
                <w:b/>
                <w:sz w:val="24"/>
                <w:szCs w:val="21"/>
              </w:rPr>
            </w:pPr>
            <w:r w:rsidRPr="00DC5DF9">
              <w:rPr>
                <w:rFonts w:ascii="华文细黑" w:eastAsia="华文细黑" w:hAnsi="华文细黑" w:cs="Arial" w:hint="eastAsia"/>
                <w:b/>
                <w:sz w:val="24"/>
                <w:szCs w:val="21"/>
              </w:rPr>
              <w:t>姓 名</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021CA1" w:rsidRPr="00DC5DF9" w:rsidRDefault="005B15BD">
            <w:pPr>
              <w:tabs>
                <w:tab w:val="right" w:pos="9026"/>
              </w:tabs>
              <w:spacing w:line="320" w:lineRule="exact"/>
              <w:jc w:val="center"/>
              <w:rPr>
                <w:rFonts w:ascii="华文细黑" w:eastAsia="华文细黑" w:hAnsi="华文细黑" w:cs="Arial"/>
                <w:b/>
                <w:sz w:val="24"/>
                <w:szCs w:val="21"/>
              </w:rPr>
            </w:pPr>
            <w:r w:rsidRPr="00DC5DF9">
              <w:rPr>
                <w:rFonts w:ascii="华文细黑" w:eastAsia="华文细黑" w:hAnsi="华文细黑" w:cs="Arial" w:hint="eastAsia"/>
                <w:b/>
                <w:sz w:val="24"/>
                <w:szCs w:val="21"/>
              </w:rPr>
              <w:t>性别</w:t>
            </w:r>
          </w:p>
        </w:tc>
        <w:tc>
          <w:tcPr>
            <w:tcW w:w="1276" w:type="dxa"/>
            <w:tcBorders>
              <w:top w:val="single" w:sz="4" w:space="0" w:color="auto"/>
              <w:left w:val="single" w:sz="4" w:space="0" w:color="auto"/>
              <w:bottom w:val="single" w:sz="4" w:space="0" w:color="auto"/>
              <w:right w:val="single" w:sz="4" w:space="0" w:color="auto"/>
            </w:tcBorders>
            <w:vAlign w:val="center"/>
          </w:tcPr>
          <w:p w:rsidR="00021CA1" w:rsidRPr="00DC5DF9" w:rsidRDefault="005B15BD">
            <w:pPr>
              <w:tabs>
                <w:tab w:val="right" w:pos="9026"/>
              </w:tabs>
              <w:spacing w:line="320" w:lineRule="exact"/>
              <w:jc w:val="center"/>
              <w:rPr>
                <w:rFonts w:ascii="华文细黑" w:eastAsia="华文细黑" w:hAnsi="华文细黑" w:cs="Arial"/>
                <w:b/>
                <w:sz w:val="24"/>
                <w:szCs w:val="21"/>
              </w:rPr>
            </w:pPr>
            <w:r w:rsidRPr="00DC5DF9">
              <w:rPr>
                <w:rFonts w:ascii="华文细黑" w:eastAsia="华文细黑" w:hAnsi="华文细黑" w:cs="Arial" w:hint="eastAsia"/>
                <w:b/>
                <w:sz w:val="24"/>
                <w:szCs w:val="21"/>
              </w:rPr>
              <w:t>职务</w:t>
            </w:r>
          </w:p>
        </w:tc>
        <w:tc>
          <w:tcPr>
            <w:tcW w:w="1843" w:type="dxa"/>
            <w:tcBorders>
              <w:top w:val="single" w:sz="4" w:space="0" w:color="auto"/>
              <w:left w:val="single" w:sz="4" w:space="0" w:color="auto"/>
              <w:bottom w:val="single" w:sz="4" w:space="0" w:color="auto"/>
              <w:right w:val="single" w:sz="4" w:space="0" w:color="auto"/>
            </w:tcBorders>
            <w:vAlign w:val="center"/>
          </w:tcPr>
          <w:p w:rsidR="00021CA1" w:rsidRPr="00DC5DF9" w:rsidRDefault="005B15BD">
            <w:pPr>
              <w:tabs>
                <w:tab w:val="right" w:pos="9026"/>
              </w:tabs>
              <w:spacing w:line="320" w:lineRule="exact"/>
              <w:jc w:val="center"/>
              <w:rPr>
                <w:rFonts w:ascii="华文细黑" w:eastAsia="华文细黑" w:hAnsi="华文细黑" w:cs="Arial"/>
                <w:b/>
                <w:sz w:val="24"/>
                <w:szCs w:val="21"/>
              </w:rPr>
            </w:pPr>
            <w:r w:rsidRPr="00DC5DF9">
              <w:rPr>
                <w:rFonts w:ascii="华文细黑" w:eastAsia="华文细黑" w:hAnsi="华文细黑" w:cs="Arial" w:hint="eastAsia"/>
                <w:b/>
                <w:sz w:val="24"/>
                <w:szCs w:val="21"/>
              </w:rPr>
              <w:t>手 机</w:t>
            </w:r>
          </w:p>
        </w:tc>
        <w:tc>
          <w:tcPr>
            <w:tcW w:w="2959" w:type="dxa"/>
            <w:tcBorders>
              <w:top w:val="single" w:sz="4" w:space="0" w:color="auto"/>
              <w:left w:val="single" w:sz="4" w:space="0" w:color="auto"/>
              <w:bottom w:val="single" w:sz="4" w:space="0" w:color="auto"/>
              <w:right w:val="single" w:sz="4" w:space="0" w:color="auto"/>
            </w:tcBorders>
            <w:vAlign w:val="center"/>
          </w:tcPr>
          <w:p w:rsidR="00021CA1" w:rsidRPr="00DC5DF9" w:rsidRDefault="005B15BD">
            <w:pPr>
              <w:tabs>
                <w:tab w:val="right" w:pos="9026"/>
              </w:tabs>
              <w:spacing w:line="320" w:lineRule="exact"/>
              <w:jc w:val="center"/>
              <w:rPr>
                <w:rFonts w:ascii="华文细黑" w:eastAsia="华文细黑" w:hAnsi="华文细黑" w:cs="Arial"/>
                <w:b/>
                <w:sz w:val="24"/>
                <w:szCs w:val="21"/>
              </w:rPr>
            </w:pPr>
            <w:r w:rsidRPr="00DC5DF9">
              <w:rPr>
                <w:rFonts w:ascii="华文细黑" w:eastAsia="华文细黑" w:hAnsi="华文细黑" w:cs="Arial" w:hint="eastAsia"/>
                <w:b/>
                <w:sz w:val="24"/>
                <w:szCs w:val="21"/>
              </w:rPr>
              <w:t>单位名称</w:t>
            </w:r>
          </w:p>
        </w:tc>
      </w:tr>
      <w:tr w:rsidR="00021CA1">
        <w:trPr>
          <w:cantSplit/>
          <w:trHeight w:hRule="exact" w:val="468"/>
        </w:trPr>
        <w:tc>
          <w:tcPr>
            <w:tcW w:w="694" w:type="dxa"/>
            <w:vMerge/>
            <w:tcBorders>
              <w:left w:val="single" w:sz="4" w:space="0" w:color="auto"/>
              <w:right w:val="single" w:sz="4" w:space="0" w:color="auto"/>
            </w:tcBorders>
            <w:vAlign w:val="center"/>
          </w:tcPr>
          <w:p w:rsidR="00021CA1" w:rsidRPr="00DC5DF9" w:rsidRDefault="00021CA1">
            <w:pPr>
              <w:widowControl/>
              <w:jc w:val="left"/>
              <w:rPr>
                <w:rFonts w:ascii="华文细黑" w:eastAsia="华文细黑" w:hAnsi="华文细黑" w:cs="Arial"/>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21CA1" w:rsidRPr="00DC5DF9" w:rsidRDefault="00021CA1">
            <w:pPr>
              <w:tabs>
                <w:tab w:val="right" w:pos="9026"/>
              </w:tabs>
              <w:spacing w:line="360" w:lineRule="exact"/>
              <w:jc w:val="center"/>
              <w:rPr>
                <w:rFonts w:ascii="华文细黑" w:eastAsia="华文细黑" w:hAnsi="华文细黑" w:cs="Arial"/>
                <w:i/>
                <w:szCs w:val="21"/>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021CA1" w:rsidRPr="00DC5DF9" w:rsidRDefault="002B6F05">
            <w:pPr>
              <w:tabs>
                <w:tab w:val="right" w:pos="9026"/>
              </w:tabs>
              <w:spacing w:line="360" w:lineRule="exact"/>
              <w:jc w:val="center"/>
              <w:rPr>
                <w:rFonts w:ascii="华文细黑" w:eastAsia="华文细黑" w:hAnsi="华文细黑" w:cs="Arial"/>
                <w:szCs w:val="21"/>
              </w:rPr>
            </w:pPr>
            <w:r w:rsidRPr="002B6F05">
              <w:rPr>
                <w:rFonts w:ascii="华文细黑" w:eastAsia="华文细黑" w:hAnsi="华文细黑" w:cs="Times New Roman"/>
                <w:szCs w:val="24"/>
              </w:rPr>
              <w:pict>
                <v:line id="Line 43" o:spid="_x0000_s1071" style="position:absolute;left:0;text-align:left;z-index:251700224;mso-position-horizontal-relative:text;mso-position-vertical-relative:text" from="64pt,28.7pt" to="64.05pt,52.1pt" o:preferrelative="t" stroked="f"/>
              </w:pict>
            </w:r>
          </w:p>
        </w:tc>
        <w:tc>
          <w:tcPr>
            <w:tcW w:w="1276" w:type="dxa"/>
            <w:tcBorders>
              <w:top w:val="single" w:sz="4" w:space="0" w:color="auto"/>
              <w:left w:val="single" w:sz="4" w:space="0" w:color="auto"/>
              <w:bottom w:val="single" w:sz="4" w:space="0" w:color="auto"/>
              <w:right w:val="single" w:sz="4" w:space="0" w:color="auto"/>
            </w:tcBorders>
            <w:vAlign w:val="center"/>
          </w:tcPr>
          <w:p w:rsidR="00021CA1" w:rsidRPr="00DC5DF9" w:rsidRDefault="00021CA1">
            <w:pPr>
              <w:tabs>
                <w:tab w:val="right" w:pos="9026"/>
              </w:tabs>
              <w:spacing w:line="360" w:lineRule="exact"/>
              <w:jc w:val="center"/>
              <w:rPr>
                <w:rFonts w:ascii="华文细黑" w:eastAsia="华文细黑" w:hAnsi="华文细黑" w:cs="Arial"/>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21CA1" w:rsidRPr="00DC5DF9" w:rsidRDefault="00021CA1">
            <w:pPr>
              <w:tabs>
                <w:tab w:val="right" w:pos="9026"/>
              </w:tabs>
              <w:spacing w:line="360" w:lineRule="exact"/>
              <w:jc w:val="center"/>
              <w:rPr>
                <w:rFonts w:ascii="华文细黑" w:eastAsia="华文细黑" w:hAnsi="华文细黑" w:cs="Arial"/>
                <w:szCs w:val="21"/>
              </w:rPr>
            </w:pPr>
          </w:p>
        </w:tc>
        <w:tc>
          <w:tcPr>
            <w:tcW w:w="2959" w:type="dxa"/>
            <w:tcBorders>
              <w:top w:val="single" w:sz="4" w:space="0" w:color="auto"/>
              <w:left w:val="single" w:sz="4" w:space="0" w:color="auto"/>
              <w:bottom w:val="single" w:sz="4" w:space="0" w:color="auto"/>
              <w:right w:val="single" w:sz="4" w:space="0" w:color="auto"/>
            </w:tcBorders>
            <w:vAlign w:val="center"/>
          </w:tcPr>
          <w:p w:rsidR="00021CA1" w:rsidRPr="00DC5DF9" w:rsidRDefault="00021CA1">
            <w:pPr>
              <w:tabs>
                <w:tab w:val="right" w:pos="9026"/>
              </w:tabs>
              <w:spacing w:line="360" w:lineRule="exact"/>
              <w:jc w:val="center"/>
              <w:rPr>
                <w:rFonts w:ascii="华文细黑" w:eastAsia="华文细黑" w:hAnsi="华文细黑" w:cs="Arial"/>
                <w:szCs w:val="21"/>
              </w:rPr>
            </w:pPr>
          </w:p>
        </w:tc>
      </w:tr>
      <w:tr w:rsidR="00021CA1">
        <w:trPr>
          <w:cantSplit/>
          <w:trHeight w:hRule="exact" w:val="468"/>
        </w:trPr>
        <w:tc>
          <w:tcPr>
            <w:tcW w:w="694" w:type="dxa"/>
            <w:vMerge/>
            <w:tcBorders>
              <w:left w:val="single" w:sz="4" w:space="0" w:color="auto"/>
              <w:right w:val="single" w:sz="4" w:space="0" w:color="auto"/>
            </w:tcBorders>
            <w:vAlign w:val="center"/>
          </w:tcPr>
          <w:p w:rsidR="00021CA1" w:rsidRPr="00DC5DF9" w:rsidRDefault="00021CA1">
            <w:pPr>
              <w:widowControl/>
              <w:jc w:val="left"/>
              <w:rPr>
                <w:rFonts w:ascii="华文细黑" w:eastAsia="华文细黑" w:hAnsi="华文细黑" w:cs="Arial"/>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21CA1" w:rsidRPr="00DC5DF9" w:rsidRDefault="005B15BD">
            <w:pPr>
              <w:tabs>
                <w:tab w:val="right" w:pos="9026"/>
              </w:tabs>
              <w:spacing w:line="320" w:lineRule="exact"/>
              <w:jc w:val="center"/>
              <w:rPr>
                <w:rFonts w:ascii="华文细黑" w:eastAsia="华文细黑" w:hAnsi="华文细黑" w:cs="Arial"/>
                <w:b/>
                <w:sz w:val="24"/>
                <w:szCs w:val="21"/>
              </w:rPr>
            </w:pPr>
            <w:r w:rsidRPr="00DC5DF9">
              <w:rPr>
                <w:rFonts w:ascii="华文细黑" w:eastAsia="华文细黑" w:hAnsi="华文细黑" w:cs="Arial" w:hint="eastAsia"/>
                <w:b/>
                <w:sz w:val="24"/>
                <w:szCs w:val="21"/>
              </w:rPr>
              <w:t>邮 箱</w:t>
            </w:r>
          </w:p>
        </w:tc>
        <w:tc>
          <w:tcPr>
            <w:tcW w:w="2408" w:type="dxa"/>
            <w:gridSpan w:val="3"/>
            <w:tcBorders>
              <w:top w:val="single" w:sz="4" w:space="0" w:color="auto"/>
              <w:left w:val="single" w:sz="4" w:space="0" w:color="auto"/>
              <w:bottom w:val="single" w:sz="4" w:space="0" w:color="auto"/>
              <w:right w:val="single" w:sz="4" w:space="0" w:color="auto"/>
            </w:tcBorders>
            <w:vAlign w:val="center"/>
          </w:tcPr>
          <w:p w:rsidR="00021CA1" w:rsidRPr="00DC5DF9" w:rsidRDefault="00021CA1">
            <w:pPr>
              <w:tabs>
                <w:tab w:val="right" w:pos="9026"/>
              </w:tabs>
              <w:spacing w:line="320" w:lineRule="exact"/>
              <w:jc w:val="center"/>
              <w:rPr>
                <w:rFonts w:ascii="华文细黑" w:eastAsia="华文细黑" w:hAnsi="华文细黑" w:cs="Arial"/>
                <w:b/>
                <w:sz w:val="24"/>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21CA1" w:rsidRPr="00DC5DF9" w:rsidRDefault="005B15BD">
            <w:pPr>
              <w:tabs>
                <w:tab w:val="right" w:pos="9026"/>
              </w:tabs>
              <w:spacing w:line="320" w:lineRule="exact"/>
              <w:jc w:val="center"/>
              <w:rPr>
                <w:rFonts w:ascii="华文细黑" w:eastAsia="华文细黑" w:hAnsi="华文细黑" w:cs="Arial"/>
                <w:b/>
                <w:sz w:val="24"/>
                <w:szCs w:val="21"/>
              </w:rPr>
            </w:pPr>
            <w:r w:rsidRPr="00DC5DF9">
              <w:rPr>
                <w:rFonts w:ascii="华文细黑" w:eastAsia="华文细黑" w:hAnsi="华文细黑" w:cs="Arial" w:hint="eastAsia"/>
                <w:b/>
                <w:sz w:val="24"/>
                <w:szCs w:val="21"/>
              </w:rPr>
              <w:t xml:space="preserve">Q  Q </w:t>
            </w:r>
          </w:p>
        </w:tc>
        <w:tc>
          <w:tcPr>
            <w:tcW w:w="2959" w:type="dxa"/>
            <w:tcBorders>
              <w:top w:val="single" w:sz="4" w:space="0" w:color="auto"/>
              <w:left w:val="single" w:sz="4" w:space="0" w:color="auto"/>
              <w:bottom w:val="single" w:sz="4" w:space="0" w:color="auto"/>
              <w:right w:val="single" w:sz="4" w:space="0" w:color="auto"/>
            </w:tcBorders>
            <w:vAlign w:val="center"/>
          </w:tcPr>
          <w:p w:rsidR="00021CA1" w:rsidRPr="00DC5DF9" w:rsidRDefault="00021CA1">
            <w:pPr>
              <w:tabs>
                <w:tab w:val="right" w:pos="9026"/>
              </w:tabs>
              <w:spacing w:line="360" w:lineRule="exact"/>
              <w:jc w:val="center"/>
              <w:rPr>
                <w:rFonts w:ascii="华文细黑" w:eastAsia="华文细黑" w:hAnsi="华文细黑" w:cs="Arial"/>
                <w:szCs w:val="21"/>
              </w:rPr>
            </w:pPr>
          </w:p>
        </w:tc>
      </w:tr>
      <w:tr w:rsidR="00021CA1">
        <w:trPr>
          <w:cantSplit/>
          <w:trHeight w:hRule="exact" w:val="468"/>
        </w:trPr>
        <w:tc>
          <w:tcPr>
            <w:tcW w:w="694" w:type="dxa"/>
            <w:vMerge/>
            <w:tcBorders>
              <w:left w:val="single" w:sz="4" w:space="0" w:color="auto"/>
              <w:right w:val="single" w:sz="4" w:space="0" w:color="auto"/>
            </w:tcBorders>
            <w:vAlign w:val="center"/>
          </w:tcPr>
          <w:p w:rsidR="00021CA1" w:rsidRPr="00DC5DF9" w:rsidRDefault="00021CA1">
            <w:pPr>
              <w:widowControl/>
              <w:jc w:val="left"/>
              <w:rPr>
                <w:rFonts w:ascii="华文细黑" w:eastAsia="华文细黑" w:hAnsi="华文细黑" w:cs="Arial"/>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21CA1" w:rsidRPr="00DC5DF9" w:rsidRDefault="005B15BD">
            <w:pPr>
              <w:tabs>
                <w:tab w:val="right" w:pos="9026"/>
              </w:tabs>
              <w:spacing w:line="320" w:lineRule="exact"/>
              <w:jc w:val="center"/>
              <w:rPr>
                <w:rFonts w:ascii="华文细黑" w:eastAsia="华文细黑" w:hAnsi="华文细黑" w:cs="Arial"/>
                <w:b/>
                <w:sz w:val="24"/>
                <w:szCs w:val="21"/>
              </w:rPr>
            </w:pPr>
            <w:r w:rsidRPr="00DC5DF9">
              <w:rPr>
                <w:rFonts w:ascii="华文细黑" w:eastAsia="华文细黑" w:hAnsi="华文细黑" w:cs="Arial" w:hint="eastAsia"/>
                <w:b/>
                <w:sz w:val="24"/>
                <w:szCs w:val="21"/>
              </w:rPr>
              <w:t>微信号</w:t>
            </w:r>
          </w:p>
        </w:tc>
        <w:tc>
          <w:tcPr>
            <w:tcW w:w="2408" w:type="dxa"/>
            <w:gridSpan w:val="3"/>
            <w:tcBorders>
              <w:top w:val="single" w:sz="4" w:space="0" w:color="auto"/>
              <w:left w:val="single" w:sz="4" w:space="0" w:color="auto"/>
              <w:bottom w:val="single" w:sz="4" w:space="0" w:color="auto"/>
              <w:right w:val="single" w:sz="4" w:space="0" w:color="auto"/>
            </w:tcBorders>
            <w:vAlign w:val="center"/>
          </w:tcPr>
          <w:p w:rsidR="00021CA1" w:rsidRPr="00DC5DF9" w:rsidRDefault="00021CA1">
            <w:pPr>
              <w:tabs>
                <w:tab w:val="right" w:pos="9026"/>
              </w:tabs>
              <w:spacing w:line="320" w:lineRule="exact"/>
              <w:jc w:val="center"/>
              <w:rPr>
                <w:rFonts w:ascii="华文细黑" w:eastAsia="华文细黑" w:hAnsi="华文细黑" w:cs="Arial"/>
                <w:b/>
                <w:sz w:val="24"/>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21CA1" w:rsidRPr="00DC5DF9" w:rsidRDefault="005B15BD">
            <w:pPr>
              <w:tabs>
                <w:tab w:val="right" w:pos="9026"/>
              </w:tabs>
              <w:spacing w:line="320" w:lineRule="exact"/>
              <w:jc w:val="center"/>
              <w:rPr>
                <w:rFonts w:ascii="华文细黑" w:eastAsia="华文细黑" w:hAnsi="华文细黑" w:cs="Arial"/>
                <w:b/>
                <w:sz w:val="24"/>
                <w:szCs w:val="21"/>
              </w:rPr>
            </w:pPr>
            <w:r w:rsidRPr="00DC5DF9">
              <w:rPr>
                <w:rFonts w:ascii="华文细黑" w:eastAsia="华文细黑" w:hAnsi="华文细黑" w:cs="Arial" w:hint="eastAsia"/>
                <w:b/>
                <w:sz w:val="24"/>
                <w:szCs w:val="21"/>
              </w:rPr>
              <w:t>座 机</w:t>
            </w:r>
          </w:p>
        </w:tc>
        <w:tc>
          <w:tcPr>
            <w:tcW w:w="2959" w:type="dxa"/>
            <w:tcBorders>
              <w:top w:val="single" w:sz="4" w:space="0" w:color="auto"/>
              <w:left w:val="single" w:sz="4" w:space="0" w:color="auto"/>
              <w:bottom w:val="single" w:sz="4" w:space="0" w:color="auto"/>
              <w:right w:val="single" w:sz="4" w:space="0" w:color="auto"/>
            </w:tcBorders>
            <w:vAlign w:val="center"/>
          </w:tcPr>
          <w:p w:rsidR="00021CA1" w:rsidRPr="00DC5DF9" w:rsidRDefault="00021CA1">
            <w:pPr>
              <w:tabs>
                <w:tab w:val="right" w:pos="9026"/>
              </w:tabs>
              <w:spacing w:line="360" w:lineRule="exact"/>
              <w:jc w:val="center"/>
              <w:rPr>
                <w:rFonts w:ascii="华文细黑" w:eastAsia="华文细黑" w:hAnsi="华文细黑" w:cs="Arial"/>
                <w:szCs w:val="21"/>
              </w:rPr>
            </w:pPr>
          </w:p>
        </w:tc>
      </w:tr>
      <w:tr w:rsidR="00021CA1">
        <w:trPr>
          <w:cantSplit/>
          <w:trHeight w:hRule="exact" w:val="666"/>
        </w:trPr>
        <w:tc>
          <w:tcPr>
            <w:tcW w:w="694" w:type="dxa"/>
            <w:vMerge/>
            <w:tcBorders>
              <w:left w:val="single" w:sz="4" w:space="0" w:color="auto"/>
              <w:right w:val="single" w:sz="4" w:space="0" w:color="auto"/>
            </w:tcBorders>
            <w:vAlign w:val="center"/>
          </w:tcPr>
          <w:p w:rsidR="00021CA1" w:rsidRPr="00DC5DF9" w:rsidRDefault="00021CA1">
            <w:pPr>
              <w:widowControl/>
              <w:jc w:val="left"/>
              <w:rPr>
                <w:rFonts w:ascii="华文细黑" w:eastAsia="华文细黑" w:hAnsi="华文细黑" w:cs="Arial"/>
                <w:szCs w:val="21"/>
              </w:rPr>
            </w:pPr>
          </w:p>
        </w:tc>
        <w:tc>
          <w:tcPr>
            <w:tcW w:w="9053" w:type="dxa"/>
            <w:gridSpan w:val="6"/>
            <w:tcBorders>
              <w:top w:val="single" w:sz="4" w:space="0" w:color="auto"/>
              <w:left w:val="single" w:sz="4" w:space="0" w:color="auto"/>
              <w:right w:val="single" w:sz="4" w:space="0" w:color="auto"/>
            </w:tcBorders>
            <w:vAlign w:val="center"/>
          </w:tcPr>
          <w:p w:rsidR="00021CA1" w:rsidRPr="00DC5DF9" w:rsidRDefault="005B15BD">
            <w:pPr>
              <w:tabs>
                <w:tab w:val="right" w:pos="9026"/>
              </w:tabs>
              <w:spacing w:line="320" w:lineRule="exact"/>
              <w:ind w:firstLineChars="300" w:firstLine="841"/>
              <w:rPr>
                <w:rFonts w:ascii="华文细黑" w:eastAsia="华文细黑" w:hAnsi="华文细黑" w:cs="Arial"/>
                <w:b/>
                <w:sz w:val="24"/>
                <w:szCs w:val="21"/>
              </w:rPr>
            </w:pPr>
            <w:r w:rsidRPr="00DC5DF9">
              <w:rPr>
                <w:rFonts w:ascii="华文细黑" w:eastAsia="华文细黑" w:hAnsi="华文细黑" w:cs="Arial" w:hint="eastAsia"/>
                <w:b/>
                <w:sz w:val="28"/>
                <w:szCs w:val="21"/>
              </w:rPr>
              <w:t xml:space="preserve">               学习诉求表述</w:t>
            </w:r>
          </w:p>
        </w:tc>
      </w:tr>
      <w:tr w:rsidR="00021CA1">
        <w:trPr>
          <w:cantSplit/>
          <w:trHeight w:hRule="exact" w:val="436"/>
        </w:trPr>
        <w:tc>
          <w:tcPr>
            <w:tcW w:w="694" w:type="dxa"/>
            <w:vMerge/>
            <w:tcBorders>
              <w:left w:val="single" w:sz="4" w:space="0" w:color="auto"/>
              <w:right w:val="single" w:sz="4" w:space="0" w:color="auto"/>
            </w:tcBorders>
            <w:vAlign w:val="center"/>
          </w:tcPr>
          <w:p w:rsidR="00021CA1" w:rsidRPr="00DC5DF9" w:rsidRDefault="00021CA1">
            <w:pPr>
              <w:widowControl/>
              <w:jc w:val="left"/>
              <w:rPr>
                <w:rFonts w:ascii="华文细黑" w:eastAsia="华文细黑" w:hAnsi="华文细黑" w:cs="Arial"/>
                <w:szCs w:val="21"/>
              </w:rPr>
            </w:pPr>
          </w:p>
        </w:tc>
        <w:tc>
          <w:tcPr>
            <w:tcW w:w="2694" w:type="dxa"/>
            <w:gridSpan w:val="2"/>
            <w:tcBorders>
              <w:left w:val="single" w:sz="4" w:space="0" w:color="auto"/>
              <w:right w:val="single" w:sz="4" w:space="0" w:color="auto"/>
            </w:tcBorders>
            <w:vAlign w:val="center"/>
          </w:tcPr>
          <w:p w:rsidR="00021CA1" w:rsidRPr="00DC5DF9" w:rsidRDefault="005B15BD" w:rsidP="00DC5DF9">
            <w:pPr>
              <w:pStyle w:val="1"/>
              <w:tabs>
                <w:tab w:val="right" w:pos="9026"/>
              </w:tabs>
              <w:spacing w:line="360" w:lineRule="exact"/>
              <w:ind w:firstLineChars="150" w:firstLine="330"/>
              <w:jc w:val="left"/>
              <w:rPr>
                <w:rFonts w:ascii="华文细黑" w:eastAsia="华文细黑" w:hAnsi="华文细黑" w:cs="Arial"/>
                <w:b/>
                <w:sz w:val="22"/>
                <w:szCs w:val="21"/>
              </w:rPr>
            </w:pPr>
            <w:r w:rsidRPr="00DC5DF9">
              <w:rPr>
                <w:rFonts w:ascii="华文细黑" w:eastAsia="华文细黑" w:hAnsi="华文细黑" w:cs="Arial" w:hint="eastAsia"/>
                <w:b/>
                <w:sz w:val="22"/>
                <w:szCs w:val="21"/>
              </w:rPr>
              <w:t>对课程具体诉求</w:t>
            </w:r>
          </w:p>
        </w:tc>
        <w:tc>
          <w:tcPr>
            <w:tcW w:w="6359" w:type="dxa"/>
            <w:gridSpan w:val="4"/>
            <w:tcBorders>
              <w:top w:val="single" w:sz="4" w:space="0" w:color="auto"/>
              <w:left w:val="single" w:sz="4" w:space="0" w:color="auto"/>
              <w:bottom w:val="single" w:sz="4" w:space="0" w:color="auto"/>
              <w:right w:val="single" w:sz="4" w:space="0" w:color="auto"/>
            </w:tcBorders>
            <w:vAlign w:val="center"/>
          </w:tcPr>
          <w:p w:rsidR="00021CA1" w:rsidRPr="00DC5DF9" w:rsidRDefault="00021CA1">
            <w:pPr>
              <w:pStyle w:val="1"/>
              <w:tabs>
                <w:tab w:val="right" w:pos="9026"/>
              </w:tabs>
              <w:spacing w:line="360" w:lineRule="exact"/>
              <w:ind w:leftChars="171" w:left="359" w:firstLineChars="350" w:firstLine="735"/>
              <w:rPr>
                <w:rFonts w:ascii="华文细黑" w:eastAsia="华文细黑" w:hAnsi="华文细黑" w:cs="Arial"/>
                <w:szCs w:val="21"/>
              </w:rPr>
            </w:pPr>
          </w:p>
        </w:tc>
      </w:tr>
      <w:tr w:rsidR="00021CA1" w:rsidRPr="0098192A">
        <w:trPr>
          <w:cantSplit/>
          <w:trHeight w:val="394"/>
        </w:trPr>
        <w:tc>
          <w:tcPr>
            <w:tcW w:w="694" w:type="dxa"/>
            <w:vMerge/>
            <w:tcBorders>
              <w:left w:val="single" w:sz="4" w:space="0" w:color="auto"/>
              <w:right w:val="single" w:sz="4" w:space="0" w:color="auto"/>
            </w:tcBorders>
            <w:vAlign w:val="center"/>
          </w:tcPr>
          <w:p w:rsidR="00021CA1" w:rsidRPr="00DC5DF9" w:rsidRDefault="00021CA1">
            <w:pPr>
              <w:widowControl/>
              <w:jc w:val="left"/>
              <w:rPr>
                <w:rFonts w:ascii="华文细黑" w:eastAsia="华文细黑" w:hAnsi="华文细黑" w:cs="Arial"/>
                <w:szCs w:val="21"/>
              </w:rPr>
            </w:pPr>
          </w:p>
        </w:tc>
        <w:tc>
          <w:tcPr>
            <w:tcW w:w="2694" w:type="dxa"/>
            <w:gridSpan w:val="2"/>
            <w:vMerge w:val="restart"/>
            <w:tcBorders>
              <w:left w:val="single" w:sz="4" w:space="0" w:color="auto"/>
              <w:right w:val="single" w:sz="4" w:space="0" w:color="auto"/>
            </w:tcBorders>
            <w:vAlign w:val="center"/>
          </w:tcPr>
          <w:p w:rsidR="00021CA1" w:rsidRPr="00DC5DF9" w:rsidRDefault="005B15BD" w:rsidP="0098192A">
            <w:pPr>
              <w:tabs>
                <w:tab w:val="right" w:pos="9026"/>
              </w:tabs>
              <w:spacing w:line="320" w:lineRule="exact"/>
              <w:jc w:val="left"/>
              <w:rPr>
                <w:rFonts w:ascii="华文细黑" w:eastAsia="华文细黑" w:hAnsi="华文细黑" w:cs="Arial"/>
                <w:b/>
                <w:sz w:val="24"/>
                <w:szCs w:val="21"/>
              </w:rPr>
            </w:pPr>
            <w:r w:rsidRPr="00DC5DF9">
              <w:rPr>
                <w:rFonts w:ascii="华文细黑" w:eastAsia="华文细黑" w:hAnsi="华文细黑" w:cs="Arial" w:hint="eastAsia"/>
                <w:b/>
                <w:sz w:val="24"/>
                <w:szCs w:val="21"/>
              </w:rPr>
              <w:t>对标杆企业学习的期望</w:t>
            </w:r>
          </w:p>
        </w:tc>
        <w:tc>
          <w:tcPr>
            <w:tcW w:w="6359" w:type="dxa"/>
            <w:gridSpan w:val="4"/>
            <w:tcBorders>
              <w:top w:val="single" w:sz="4" w:space="0" w:color="auto"/>
              <w:left w:val="single" w:sz="4" w:space="0" w:color="auto"/>
              <w:bottom w:val="single" w:sz="4" w:space="0" w:color="auto"/>
              <w:right w:val="single" w:sz="4" w:space="0" w:color="auto"/>
            </w:tcBorders>
            <w:vAlign w:val="center"/>
          </w:tcPr>
          <w:p w:rsidR="00021CA1" w:rsidRPr="00DC5DF9" w:rsidRDefault="005B15BD" w:rsidP="0098192A">
            <w:pPr>
              <w:tabs>
                <w:tab w:val="right" w:pos="9026"/>
              </w:tabs>
              <w:spacing w:line="320" w:lineRule="exact"/>
              <w:jc w:val="left"/>
              <w:rPr>
                <w:rFonts w:ascii="华文细黑" w:eastAsia="华文细黑" w:hAnsi="华文细黑" w:cs="Arial"/>
                <w:b/>
                <w:sz w:val="24"/>
                <w:szCs w:val="21"/>
              </w:rPr>
            </w:pPr>
            <w:r w:rsidRPr="00DC5DF9">
              <w:rPr>
                <w:rFonts w:ascii="华文细黑" w:eastAsia="华文细黑" w:hAnsi="华文细黑" w:cs="Arial" w:hint="eastAsia"/>
                <w:b/>
                <w:sz w:val="24"/>
                <w:szCs w:val="21"/>
              </w:rPr>
              <w:t xml:space="preserve">是否愿意去标杆企业学习:  </w:t>
            </w:r>
          </w:p>
        </w:tc>
      </w:tr>
      <w:tr w:rsidR="00021CA1" w:rsidRPr="0098192A">
        <w:trPr>
          <w:cantSplit/>
          <w:trHeight w:hRule="exact" w:val="435"/>
        </w:trPr>
        <w:tc>
          <w:tcPr>
            <w:tcW w:w="694" w:type="dxa"/>
            <w:vMerge/>
            <w:tcBorders>
              <w:left w:val="single" w:sz="4" w:space="0" w:color="auto"/>
              <w:right w:val="single" w:sz="4" w:space="0" w:color="auto"/>
            </w:tcBorders>
            <w:vAlign w:val="center"/>
          </w:tcPr>
          <w:p w:rsidR="00021CA1" w:rsidRPr="00DC5DF9" w:rsidRDefault="00021CA1">
            <w:pPr>
              <w:widowControl/>
              <w:jc w:val="left"/>
              <w:rPr>
                <w:rFonts w:ascii="华文细黑" w:eastAsia="华文细黑" w:hAnsi="华文细黑" w:cs="Arial"/>
                <w:szCs w:val="21"/>
              </w:rPr>
            </w:pPr>
          </w:p>
        </w:tc>
        <w:tc>
          <w:tcPr>
            <w:tcW w:w="2694" w:type="dxa"/>
            <w:gridSpan w:val="2"/>
            <w:vMerge/>
            <w:tcBorders>
              <w:left w:val="single" w:sz="4" w:space="0" w:color="auto"/>
              <w:right w:val="single" w:sz="4" w:space="0" w:color="auto"/>
            </w:tcBorders>
            <w:vAlign w:val="center"/>
          </w:tcPr>
          <w:p w:rsidR="00021CA1" w:rsidRPr="00DC5DF9" w:rsidRDefault="00021CA1" w:rsidP="0098192A">
            <w:pPr>
              <w:tabs>
                <w:tab w:val="right" w:pos="9026"/>
              </w:tabs>
              <w:spacing w:line="320" w:lineRule="exact"/>
              <w:jc w:val="left"/>
              <w:rPr>
                <w:rFonts w:ascii="华文细黑" w:eastAsia="华文细黑" w:hAnsi="华文细黑" w:cs="Arial"/>
                <w:b/>
                <w:sz w:val="24"/>
                <w:szCs w:val="21"/>
              </w:rPr>
            </w:pPr>
          </w:p>
        </w:tc>
        <w:tc>
          <w:tcPr>
            <w:tcW w:w="6359" w:type="dxa"/>
            <w:gridSpan w:val="4"/>
            <w:tcBorders>
              <w:top w:val="single" w:sz="4" w:space="0" w:color="auto"/>
              <w:left w:val="single" w:sz="4" w:space="0" w:color="auto"/>
              <w:bottom w:val="single" w:sz="4" w:space="0" w:color="auto"/>
              <w:right w:val="single" w:sz="4" w:space="0" w:color="auto"/>
            </w:tcBorders>
            <w:vAlign w:val="center"/>
          </w:tcPr>
          <w:p w:rsidR="00021CA1" w:rsidRPr="00DC5DF9" w:rsidRDefault="005B15BD" w:rsidP="0098192A">
            <w:pPr>
              <w:tabs>
                <w:tab w:val="right" w:pos="9026"/>
              </w:tabs>
              <w:spacing w:line="320" w:lineRule="exact"/>
              <w:jc w:val="left"/>
              <w:rPr>
                <w:rFonts w:ascii="华文细黑" w:eastAsia="华文细黑" w:hAnsi="华文细黑" w:cs="Arial"/>
                <w:b/>
                <w:sz w:val="24"/>
                <w:szCs w:val="21"/>
              </w:rPr>
            </w:pPr>
            <w:r w:rsidRPr="00DC5DF9">
              <w:rPr>
                <w:rFonts w:ascii="华文细黑" w:eastAsia="华文细黑" w:hAnsi="华文细黑" w:cs="Arial" w:hint="eastAsia"/>
                <w:b/>
                <w:sz w:val="24"/>
                <w:szCs w:val="21"/>
              </w:rPr>
              <w:t>希望去哪些企业:</w:t>
            </w:r>
          </w:p>
        </w:tc>
      </w:tr>
      <w:tr w:rsidR="00021CA1" w:rsidRPr="0098192A">
        <w:trPr>
          <w:cantSplit/>
          <w:trHeight w:val="630"/>
        </w:trPr>
        <w:tc>
          <w:tcPr>
            <w:tcW w:w="694" w:type="dxa"/>
            <w:vMerge/>
            <w:tcBorders>
              <w:left w:val="single" w:sz="4" w:space="0" w:color="auto"/>
              <w:right w:val="single" w:sz="4" w:space="0" w:color="auto"/>
            </w:tcBorders>
            <w:vAlign w:val="center"/>
          </w:tcPr>
          <w:p w:rsidR="00021CA1" w:rsidRPr="00DC5DF9" w:rsidRDefault="00021CA1">
            <w:pPr>
              <w:widowControl/>
              <w:jc w:val="left"/>
              <w:rPr>
                <w:rFonts w:ascii="华文细黑" w:eastAsia="华文细黑" w:hAnsi="华文细黑" w:cs="Arial"/>
                <w:szCs w:val="21"/>
              </w:rPr>
            </w:pPr>
          </w:p>
        </w:tc>
        <w:tc>
          <w:tcPr>
            <w:tcW w:w="2694" w:type="dxa"/>
            <w:gridSpan w:val="2"/>
            <w:vMerge w:val="restart"/>
            <w:tcBorders>
              <w:left w:val="single" w:sz="4" w:space="0" w:color="auto"/>
              <w:right w:val="single" w:sz="4" w:space="0" w:color="auto"/>
            </w:tcBorders>
            <w:vAlign w:val="center"/>
          </w:tcPr>
          <w:p w:rsidR="00021CA1" w:rsidRPr="00DC5DF9" w:rsidRDefault="005B15BD" w:rsidP="0098192A">
            <w:pPr>
              <w:tabs>
                <w:tab w:val="right" w:pos="9026"/>
              </w:tabs>
              <w:spacing w:line="320" w:lineRule="exact"/>
              <w:jc w:val="left"/>
              <w:rPr>
                <w:rFonts w:ascii="华文细黑" w:eastAsia="华文细黑" w:hAnsi="华文细黑" w:cs="Arial"/>
                <w:b/>
                <w:sz w:val="24"/>
                <w:szCs w:val="21"/>
              </w:rPr>
            </w:pPr>
            <w:r w:rsidRPr="00DC5DF9">
              <w:rPr>
                <w:rFonts w:ascii="华文细黑" w:eastAsia="华文细黑" w:hAnsi="华文细黑" w:cs="Arial" w:hint="eastAsia"/>
                <w:b/>
                <w:sz w:val="24"/>
                <w:szCs w:val="21"/>
              </w:rPr>
              <w:t>对宏观类课程学习的诉求</w:t>
            </w:r>
          </w:p>
        </w:tc>
        <w:tc>
          <w:tcPr>
            <w:tcW w:w="6359" w:type="dxa"/>
            <w:gridSpan w:val="4"/>
            <w:tcBorders>
              <w:top w:val="single" w:sz="4" w:space="0" w:color="auto"/>
              <w:left w:val="single" w:sz="4" w:space="0" w:color="auto"/>
              <w:bottom w:val="single" w:sz="4" w:space="0" w:color="auto"/>
              <w:right w:val="single" w:sz="4" w:space="0" w:color="auto"/>
            </w:tcBorders>
            <w:vAlign w:val="center"/>
          </w:tcPr>
          <w:p w:rsidR="00021CA1" w:rsidRPr="00DC5DF9" w:rsidRDefault="005B15BD" w:rsidP="0098192A">
            <w:pPr>
              <w:tabs>
                <w:tab w:val="right" w:pos="9026"/>
              </w:tabs>
              <w:spacing w:line="320" w:lineRule="exact"/>
              <w:jc w:val="left"/>
              <w:rPr>
                <w:rFonts w:ascii="华文细黑" w:eastAsia="华文细黑" w:hAnsi="华文细黑" w:cs="Arial"/>
                <w:b/>
                <w:sz w:val="24"/>
                <w:szCs w:val="21"/>
              </w:rPr>
            </w:pPr>
            <w:r w:rsidRPr="00DC5DF9">
              <w:rPr>
                <w:rFonts w:ascii="华文细黑" w:eastAsia="华文细黑" w:hAnsi="华文细黑" w:cs="Arial" w:hint="eastAsia"/>
                <w:b/>
                <w:sz w:val="24"/>
                <w:szCs w:val="21"/>
              </w:rPr>
              <w:t xml:space="preserve">希望占到总课程的百分比:  </w:t>
            </w:r>
          </w:p>
        </w:tc>
      </w:tr>
      <w:tr w:rsidR="00021CA1" w:rsidRPr="0098192A">
        <w:trPr>
          <w:cantSplit/>
          <w:trHeight w:hRule="exact" w:val="491"/>
        </w:trPr>
        <w:tc>
          <w:tcPr>
            <w:tcW w:w="694" w:type="dxa"/>
            <w:vMerge/>
            <w:tcBorders>
              <w:left w:val="single" w:sz="4" w:space="0" w:color="auto"/>
              <w:right w:val="single" w:sz="4" w:space="0" w:color="auto"/>
            </w:tcBorders>
            <w:vAlign w:val="center"/>
          </w:tcPr>
          <w:p w:rsidR="00021CA1" w:rsidRPr="00DC5DF9" w:rsidRDefault="00021CA1">
            <w:pPr>
              <w:widowControl/>
              <w:jc w:val="left"/>
              <w:rPr>
                <w:rFonts w:ascii="华文细黑" w:eastAsia="华文细黑" w:hAnsi="华文细黑" w:cs="Arial"/>
                <w:szCs w:val="21"/>
              </w:rPr>
            </w:pPr>
          </w:p>
        </w:tc>
        <w:tc>
          <w:tcPr>
            <w:tcW w:w="2694" w:type="dxa"/>
            <w:gridSpan w:val="2"/>
            <w:vMerge/>
            <w:tcBorders>
              <w:left w:val="single" w:sz="4" w:space="0" w:color="auto"/>
              <w:right w:val="single" w:sz="4" w:space="0" w:color="auto"/>
            </w:tcBorders>
            <w:vAlign w:val="center"/>
          </w:tcPr>
          <w:p w:rsidR="00021CA1" w:rsidRPr="00DC5DF9" w:rsidRDefault="00021CA1" w:rsidP="0098192A">
            <w:pPr>
              <w:tabs>
                <w:tab w:val="right" w:pos="9026"/>
              </w:tabs>
              <w:spacing w:line="320" w:lineRule="exact"/>
              <w:jc w:val="left"/>
              <w:rPr>
                <w:rFonts w:ascii="华文细黑" w:eastAsia="华文细黑" w:hAnsi="华文细黑" w:cs="Arial"/>
                <w:b/>
                <w:sz w:val="24"/>
                <w:szCs w:val="21"/>
              </w:rPr>
            </w:pPr>
          </w:p>
        </w:tc>
        <w:tc>
          <w:tcPr>
            <w:tcW w:w="6359" w:type="dxa"/>
            <w:gridSpan w:val="4"/>
            <w:tcBorders>
              <w:top w:val="single" w:sz="4" w:space="0" w:color="auto"/>
              <w:left w:val="single" w:sz="4" w:space="0" w:color="auto"/>
              <w:bottom w:val="single" w:sz="4" w:space="0" w:color="auto"/>
              <w:right w:val="single" w:sz="4" w:space="0" w:color="auto"/>
            </w:tcBorders>
            <w:vAlign w:val="center"/>
          </w:tcPr>
          <w:p w:rsidR="00021CA1" w:rsidRPr="00DC5DF9" w:rsidRDefault="005B15BD" w:rsidP="0098192A">
            <w:pPr>
              <w:tabs>
                <w:tab w:val="right" w:pos="9026"/>
              </w:tabs>
              <w:spacing w:line="320" w:lineRule="exact"/>
              <w:jc w:val="left"/>
              <w:rPr>
                <w:rFonts w:ascii="华文细黑" w:eastAsia="华文细黑" w:hAnsi="华文细黑" w:cs="Arial"/>
                <w:b/>
                <w:sz w:val="24"/>
                <w:szCs w:val="21"/>
              </w:rPr>
            </w:pPr>
            <w:r w:rsidRPr="00DC5DF9">
              <w:rPr>
                <w:rFonts w:ascii="华文细黑" w:eastAsia="华文细黑" w:hAnsi="华文细黑" w:cs="Arial" w:hint="eastAsia"/>
                <w:b/>
                <w:sz w:val="24"/>
                <w:szCs w:val="21"/>
              </w:rPr>
              <w:t xml:space="preserve">希望学习的内容: </w:t>
            </w:r>
          </w:p>
        </w:tc>
      </w:tr>
      <w:tr w:rsidR="00021CA1" w:rsidRPr="0098192A">
        <w:trPr>
          <w:cantSplit/>
          <w:trHeight w:val="602"/>
        </w:trPr>
        <w:tc>
          <w:tcPr>
            <w:tcW w:w="694" w:type="dxa"/>
            <w:vMerge/>
            <w:tcBorders>
              <w:left w:val="single" w:sz="4" w:space="0" w:color="auto"/>
              <w:right w:val="single" w:sz="4" w:space="0" w:color="auto"/>
            </w:tcBorders>
            <w:vAlign w:val="center"/>
          </w:tcPr>
          <w:p w:rsidR="00021CA1" w:rsidRPr="00DC5DF9" w:rsidRDefault="00021CA1">
            <w:pPr>
              <w:widowControl/>
              <w:jc w:val="left"/>
              <w:rPr>
                <w:rFonts w:ascii="华文细黑" w:eastAsia="华文细黑" w:hAnsi="华文细黑" w:cs="Arial"/>
                <w:szCs w:val="21"/>
              </w:rPr>
            </w:pPr>
          </w:p>
        </w:tc>
        <w:tc>
          <w:tcPr>
            <w:tcW w:w="2694" w:type="dxa"/>
            <w:gridSpan w:val="2"/>
            <w:vMerge w:val="restart"/>
            <w:tcBorders>
              <w:left w:val="single" w:sz="4" w:space="0" w:color="auto"/>
              <w:right w:val="single" w:sz="4" w:space="0" w:color="auto"/>
            </w:tcBorders>
            <w:vAlign w:val="center"/>
          </w:tcPr>
          <w:p w:rsidR="00021CA1" w:rsidRPr="00DC5DF9" w:rsidRDefault="005B15BD" w:rsidP="0098192A">
            <w:pPr>
              <w:tabs>
                <w:tab w:val="right" w:pos="9026"/>
              </w:tabs>
              <w:spacing w:line="320" w:lineRule="exact"/>
              <w:jc w:val="left"/>
              <w:rPr>
                <w:rFonts w:ascii="华文细黑" w:eastAsia="华文细黑" w:hAnsi="华文细黑" w:cs="Arial"/>
                <w:b/>
                <w:sz w:val="24"/>
                <w:szCs w:val="21"/>
              </w:rPr>
            </w:pPr>
            <w:r w:rsidRPr="00DC5DF9">
              <w:rPr>
                <w:rFonts w:ascii="华文细黑" w:eastAsia="华文细黑" w:hAnsi="华文细黑" w:cs="Arial" w:hint="eastAsia"/>
                <w:b/>
                <w:sz w:val="24"/>
                <w:szCs w:val="21"/>
              </w:rPr>
              <w:t>对实操课程的诉求</w:t>
            </w:r>
          </w:p>
        </w:tc>
        <w:tc>
          <w:tcPr>
            <w:tcW w:w="6359" w:type="dxa"/>
            <w:gridSpan w:val="4"/>
            <w:tcBorders>
              <w:top w:val="single" w:sz="4" w:space="0" w:color="auto"/>
              <w:left w:val="single" w:sz="4" w:space="0" w:color="auto"/>
              <w:right w:val="single" w:sz="4" w:space="0" w:color="auto"/>
            </w:tcBorders>
            <w:vAlign w:val="center"/>
          </w:tcPr>
          <w:p w:rsidR="00021CA1" w:rsidRPr="00DC5DF9" w:rsidRDefault="005B15BD" w:rsidP="0098192A">
            <w:pPr>
              <w:tabs>
                <w:tab w:val="right" w:pos="9026"/>
              </w:tabs>
              <w:spacing w:line="320" w:lineRule="exact"/>
              <w:jc w:val="left"/>
              <w:rPr>
                <w:rFonts w:ascii="华文细黑" w:eastAsia="华文细黑" w:hAnsi="华文细黑" w:cs="Arial"/>
                <w:b/>
                <w:sz w:val="24"/>
                <w:szCs w:val="21"/>
              </w:rPr>
            </w:pPr>
            <w:r w:rsidRPr="00DC5DF9">
              <w:rPr>
                <w:rFonts w:ascii="华文细黑" w:eastAsia="华文细黑" w:hAnsi="华文细黑" w:cs="Arial" w:hint="eastAsia"/>
                <w:b/>
                <w:sz w:val="24"/>
                <w:szCs w:val="21"/>
              </w:rPr>
              <w:t xml:space="preserve">希望占到总课程的百分比:  </w:t>
            </w:r>
          </w:p>
        </w:tc>
      </w:tr>
      <w:tr w:rsidR="00021CA1" w:rsidRPr="0098192A">
        <w:trPr>
          <w:cantSplit/>
          <w:trHeight w:val="502"/>
        </w:trPr>
        <w:tc>
          <w:tcPr>
            <w:tcW w:w="694" w:type="dxa"/>
            <w:vMerge/>
            <w:tcBorders>
              <w:left w:val="single" w:sz="4" w:space="0" w:color="auto"/>
              <w:bottom w:val="single" w:sz="4" w:space="0" w:color="auto"/>
              <w:right w:val="single" w:sz="4" w:space="0" w:color="auto"/>
            </w:tcBorders>
            <w:vAlign w:val="center"/>
          </w:tcPr>
          <w:p w:rsidR="00021CA1" w:rsidRPr="00DC5DF9" w:rsidRDefault="00021CA1">
            <w:pPr>
              <w:widowControl/>
              <w:jc w:val="left"/>
              <w:rPr>
                <w:rFonts w:ascii="华文细黑" w:eastAsia="华文细黑" w:hAnsi="华文细黑" w:cs="Arial"/>
                <w:szCs w:val="21"/>
              </w:rPr>
            </w:pPr>
          </w:p>
        </w:tc>
        <w:tc>
          <w:tcPr>
            <w:tcW w:w="2694" w:type="dxa"/>
            <w:gridSpan w:val="2"/>
            <w:vMerge/>
            <w:tcBorders>
              <w:left w:val="single" w:sz="4" w:space="0" w:color="auto"/>
              <w:right w:val="single" w:sz="4" w:space="0" w:color="auto"/>
            </w:tcBorders>
            <w:vAlign w:val="center"/>
          </w:tcPr>
          <w:p w:rsidR="00021CA1" w:rsidRPr="00DC5DF9" w:rsidRDefault="00021CA1" w:rsidP="0098192A">
            <w:pPr>
              <w:tabs>
                <w:tab w:val="right" w:pos="9026"/>
              </w:tabs>
              <w:spacing w:line="320" w:lineRule="exact"/>
              <w:jc w:val="center"/>
              <w:rPr>
                <w:rFonts w:ascii="华文细黑" w:eastAsia="华文细黑" w:hAnsi="华文细黑" w:cs="Arial"/>
                <w:b/>
                <w:sz w:val="24"/>
                <w:szCs w:val="21"/>
              </w:rPr>
            </w:pPr>
          </w:p>
        </w:tc>
        <w:tc>
          <w:tcPr>
            <w:tcW w:w="6359" w:type="dxa"/>
            <w:gridSpan w:val="4"/>
            <w:tcBorders>
              <w:top w:val="single" w:sz="4" w:space="0" w:color="auto"/>
              <w:left w:val="single" w:sz="4" w:space="0" w:color="auto"/>
              <w:right w:val="single" w:sz="4" w:space="0" w:color="auto"/>
            </w:tcBorders>
            <w:vAlign w:val="center"/>
          </w:tcPr>
          <w:p w:rsidR="00021CA1" w:rsidRPr="00DC5DF9" w:rsidRDefault="005B15BD" w:rsidP="0098192A">
            <w:pPr>
              <w:tabs>
                <w:tab w:val="right" w:pos="9026"/>
              </w:tabs>
              <w:spacing w:line="320" w:lineRule="exact"/>
              <w:jc w:val="left"/>
              <w:rPr>
                <w:rFonts w:ascii="华文细黑" w:eastAsia="华文细黑" w:hAnsi="华文细黑" w:cs="Arial"/>
                <w:b/>
                <w:sz w:val="24"/>
                <w:szCs w:val="21"/>
              </w:rPr>
            </w:pPr>
            <w:r w:rsidRPr="00DC5DF9">
              <w:rPr>
                <w:rFonts w:ascii="华文细黑" w:eastAsia="华文细黑" w:hAnsi="华文细黑" w:cs="Arial" w:hint="eastAsia"/>
                <w:b/>
                <w:sz w:val="24"/>
                <w:szCs w:val="21"/>
              </w:rPr>
              <w:t xml:space="preserve">希望学习的内容: </w:t>
            </w:r>
          </w:p>
        </w:tc>
      </w:tr>
      <w:tr w:rsidR="00021CA1" w:rsidRPr="0098192A">
        <w:trPr>
          <w:cantSplit/>
          <w:trHeight w:val="1046"/>
        </w:trPr>
        <w:tc>
          <w:tcPr>
            <w:tcW w:w="694" w:type="dxa"/>
            <w:tcBorders>
              <w:top w:val="single" w:sz="4" w:space="0" w:color="auto"/>
              <w:left w:val="single" w:sz="4" w:space="0" w:color="auto"/>
              <w:bottom w:val="single" w:sz="4" w:space="0" w:color="auto"/>
              <w:right w:val="single" w:sz="4" w:space="0" w:color="auto"/>
            </w:tcBorders>
            <w:vAlign w:val="center"/>
          </w:tcPr>
          <w:p w:rsidR="00021CA1" w:rsidRPr="00DC5DF9" w:rsidRDefault="005B15BD">
            <w:pPr>
              <w:tabs>
                <w:tab w:val="right" w:pos="9026"/>
              </w:tabs>
              <w:spacing w:line="320" w:lineRule="exact"/>
              <w:jc w:val="center"/>
              <w:rPr>
                <w:rFonts w:ascii="华文细黑" w:eastAsia="华文细黑" w:hAnsi="华文细黑" w:cs="Arial"/>
                <w:b/>
                <w:sz w:val="22"/>
                <w:szCs w:val="21"/>
              </w:rPr>
            </w:pPr>
            <w:r w:rsidRPr="00DC5DF9">
              <w:rPr>
                <w:rFonts w:ascii="华文细黑" w:eastAsia="华文细黑" w:hAnsi="华文细黑" w:cs="Arial" w:hint="eastAsia"/>
                <w:b/>
                <w:sz w:val="22"/>
                <w:szCs w:val="21"/>
              </w:rPr>
              <w:t>单位</w:t>
            </w:r>
          </w:p>
          <w:p w:rsidR="00021CA1" w:rsidRPr="00DC5DF9" w:rsidRDefault="005B15BD">
            <w:pPr>
              <w:tabs>
                <w:tab w:val="right" w:pos="9026"/>
              </w:tabs>
              <w:spacing w:line="320" w:lineRule="exact"/>
              <w:jc w:val="center"/>
              <w:rPr>
                <w:rFonts w:ascii="华文细黑" w:eastAsia="华文细黑" w:hAnsi="华文细黑" w:cs="Arial"/>
                <w:b/>
                <w:sz w:val="22"/>
                <w:szCs w:val="21"/>
              </w:rPr>
            </w:pPr>
            <w:r w:rsidRPr="00DC5DF9">
              <w:rPr>
                <w:rFonts w:ascii="华文细黑" w:eastAsia="华文细黑" w:hAnsi="华文细黑" w:cs="Arial" w:hint="eastAsia"/>
                <w:b/>
                <w:sz w:val="22"/>
                <w:szCs w:val="21"/>
              </w:rPr>
              <w:t>审核</w:t>
            </w:r>
          </w:p>
          <w:p w:rsidR="00021CA1" w:rsidRPr="00DC5DF9" w:rsidRDefault="005B15BD">
            <w:pPr>
              <w:tabs>
                <w:tab w:val="right" w:pos="9026"/>
              </w:tabs>
              <w:spacing w:line="320" w:lineRule="exact"/>
              <w:jc w:val="center"/>
              <w:rPr>
                <w:rFonts w:ascii="华文细黑" w:eastAsia="华文细黑" w:hAnsi="华文细黑" w:cs="Arial"/>
                <w:b/>
                <w:sz w:val="22"/>
                <w:szCs w:val="21"/>
              </w:rPr>
            </w:pPr>
            <w:r w:rsidRPr="00DC5DF9">
              <w:rPr>
                <w:rFonts w:ascii="华文细黑" w:eastAsia="华文细黑" w:hAnsi="华文细黑" w:cs="Arial" w:hint="eastAsia"/>
                <w:b/>
                <w:sz w:val="22"/>
                <w:szCs w:val="21"/>
              </w:rPr>
              <w:t>意见</w:t>
            </w:r>
          </w:p>
        </w:tc>
        <w:tc>
          <w:tcPr>
            <w:tcW w:w="9053" w:type="dxa"/>
            <w:gridSpan w:val="6"/>
            <w:tcBorders>
              <w:top w:val="single" w:sz="4" w:space="0" w:color="auto"/>
              <w:left w:val="single" w:sz="4" w:space="0" w:color="auto"/>
              <w:bottom w:val="single" w:sz="4" w:space="0" w:color="auto"/>
              <w:right w:val="single" w:sz="4" w:space="0" w:color="auto"/>
            </w:tcBorders>
          </w:tcPr>
          <w:p w:rsidR="00021CA1" w:rsidRPr="00DC5DF9" w:rsidRDefault="00021CA1" w:rsidP="0098192A">
            <w:pPr>
              <w:tabs>
                <w:tab w:val="right" w:pos="9026"/>
              </w:tabs>
              <w:spacing w:line="320" w:lineRule="exact"/>
              <w:jc w:val="center"/>
              <w:rPr>
                <w:rFonts w:ascii="华文细黑" w:eastAsia="华文细黑" w:hAnsi="华文细黑" w:cs="Arial"/>
                <w:b/>
                <w:sz w:val="24"/>
                <w:szCs w:val="21"/>
              </w:rPr>
            </w:pPr>
          </w:p>
          <w:p w:rsidR="00021CA1" w:rsidRPr="00DC5DF9" w:rsidRDefault="00021CA1" w:rsidP="0098192A">
            <w:pPr>
              <w:tabs>
                <w:tab w:val="right" w:pos="9026"/>
              </w:tabs>
              <w:spacing w:line="320" w:lineRule="exact"/>
              <w:jc w:val="center"/>
              <w:rPr>
                <w:rFonts w:ascii="华文细黑" w:eastAsia="华文细黑" w:hAnsi="华文细黑" w:cs="Arial"/>
                <w:b/>
                <w:sz w:val="24"/>
                <w:szCs w:val="21"/>
              </w:rPr>
            </w:pPr>
          </w:p>
        </w:tc>
      </w:tr>
      <w:tr w:rsidR="00021CA1" w:rsidRPr="0098192A" w:rsidTr="00AC7932">
        <w:trPr>
          <w:cantSplit/>
          <w:trHeight w:val="3613"/>
        </w:trPr>
        <w:tc>
          <w:tcPr>
            <w:tcW w:w="694" w:type="dxa"/>
            <w:tcBorders>
              <w:top w:val="single" w:sz="4" w:space="0" w:color="auto"/>
              <w:left w:val="single" w:sz="4" w:space="0" w:color="auto"/>
              <w:bottom w:val="single" w:sz="4" w:space="0" w:color="auto"/>
              <w:right w:val="single" w:sz="4" w:space="0" w:color="auto"/>
            </w:tcBorders>
            <w:vAlign w:val="center"/>
          </w:tcPr>
          <w:p w:rsidR="00021CA1" w:rsidRPr="00DC5DF9" w:rsidRDefault="005B15BD">
            <w:pPr>
              <w:tabs>
                <w:tab w:val="right" w:pos="9026"/>
              </w:tabs>
              <w:spacing w:line="320" w:lineRule="exact"/>
              <w:jc w:val="center"/>
              <w:rPr>
                <w:rFonts w:ascii="华文细黑" w:eastAsia="华文细黑" w:hAnsi="华文细黑" w:cs="Arial"/>
                <w:b/>
                <w:sz w:val="22"/>
                <w:szCs w:val="21"/>
              </w:rPr>
            </w:pPr>
            <w:r w:rsidRPr="00DC5DF9">
              <w:rPr>
                <w:rFonts w:ascii="华文细黑" w:eastAsia="华文细黑" w:hAnsi="华文细黑" w:cs="Arial" w:hint="eastAsia"/>
                <w:b/>
                <w:sz w:val="22"/>
                <w:szCs w:val="21"/>
              </w:rPr>
              <w:t>学习申请流程</w:t>
            </w:r>
          </w:p>
        </w:tc>
        <w:tc>
          <w:tcPr>
            <w:tcW w:w="9053" w:type="dxa"/>
            <w:gridSpan w:val="6"/>
            <w:tcBorders>
              <w:top w:val="single" w:sz="4" w:space="0" w:color="auto"/>
              <w:left w:val="single" w:sz="4" w:space="0" w:color="auto"/>
              <w:bottom w:val="single" w:sz="4" w:space="0" w:color="auto"/>
              <w:right w:val="single" w:sz="4" w:space="0" w:color="auto"/>
            </w:tcBorders>
            <w:vAlign w:val="center"/>
          </w:tcPr>
          <w:p w:rsidR="00DC5DF9" w:rsidRDefault="005B15BD" w:rsidP="0098192A">
            <w:pPr>
              <w:numPr>
                <w:ilvl w:val="0"/>
                <w:numId w:val="5"/>
              </w:numPr>
              <w:tabs>
                <w:tab w:val="right" w:pos="9026"/>
              </w:tabs>
              <w:spacing w:line="320" w:lineRule="exact"/>
              <w:jc w:val="left"/>
              <w:rPr>
                <w:rFonts w:ascii="华文细黑" w:eastAsia="华文细黑" w:hAnsi="华文细黑" w:cs="Arial"/>
                <w:b/>
                <w:sz w:val="24"/>
                <w:szCs w:val="21"/>
              </w:rPr>
            </w:pPr>
            <w:r w:rsidRPr="00DC5DF9">
              <w:rPr>
                <w:rFonts w:ascii="华文细黑" w:eastAsia="华文细黑" w:hAnsi="华文细黑" w:cs="Arial" w:hint="eastAsia"/>
                <w:b/>
                <w:sz w:val="24"/>
                <w:szCs w:val="21"/>
              </w:rPr>
              <w:t xml:space="preserve">索取申请表 </w:t>
            </w:r>
            <w:r w:rsidR="00C078B4">
              <w:rPr>
                <w:rFonts w:ascii="华文细黑" w:eastAsia="华文细黑" w:hAnsi="华文细黑" w:cs="Arial" w:hint="eastAsia"/>
                <w:b/>
                <w:sz w:val="24"/>
                <w:szCs w:val="21"/>
              </w:rPr>
              <w:t>13520275320</w:t>
            </w:r>
            <w:r w:rsidRPr="00DC5DF9">
              <w:rPr>
                <w:rFonts w:ascii="华文细黑" w:eastAsia="华文细黑" w:hAnsi="华文细黑" w:cs="Arial" w:hint="eastAsia"/>
                <w:b/>
                <w:sz w:val="24"/>
                <w:szCs w:val="21"/>
              </w:rPr>
              <w:t xml:space="preserve"> </w:t>
            </w:r>
          </w:p>
          <w:p w:rsidR="00DC5DF9" w:rsidRDefault="005B15BD" w:rsidP="0098192A">
            <w:pPr>
              <w:numPr>
                <w:ilvl w:val="0"/>
                <w:numId w:val="5"/>
              </w:numPr>
              <w:tabs>
                <w:tab w:val="right" w:pos="9026"/>
              </w:tabs>
              <w:spacing w:line="320" w:lineRule="exact"/>
              <w:jc w:val="left"/>
              <w:rPr>
                <w:rFonts w:ascii="华文细黑" w:eastAsia="华文细黑" w:hAnsi="华文细黑" w:cs="Arial"/>
                <w:b/>
                <w:sz w:val="24"/>
                <w:szCs w:val="21"/>
              </w:rPr>
            </w:pPr>
            <w:r w:rsidRPr="00DC5DF9">
              <w:rPr>
                <w:rFonts w:ascii="华文细黑" w:eastAsia="华文细黑" w:hAnsi="华文细黑" w:cs="Arial" w:hint="eastAsia"/>
                <w:b/>
                <w:sz w:val="24"/>
                <w:szCs w:val="21"/>
              </w:rPr>
              <w:t>将报名表填好后传真至： 010-</w:t>
            </w:r>
            <w:r w:rsidR="00C078B4">
              <w:rPr>
                <w:rFonts w:ascii="华文细黑" w:eastAsia="华文细黑" w:hAnsi="华文细黑" w:cs="Arial" w:hint="eastAsia"/>
                <w:b/>
                <w:sz w:val="24"/>
                <w:szCs w:val="21"/>
              </w:rPr>
              <w:t>69729883</w:t>
            </w:r>
            <w:r w:rsidRPr="00DC5DF9">
              <w:rPr>
                <w:rFonts w:ascii="华文细黑" w:eastAsia="华文细黑" w:hAnsi="华文细黑" w:cs="Arial" w:hint="eastAsia"/>
                <w:b/>
                <w:sz w:val="24"/>
                <w:szCs w:val="21"/>
              </w:rPr>
              <w:t>或发送电子邮件到</w:t>
            </w:r>
            <w:r w:rsidR="00AC7932">
              <w:rPr>
                <w:rFonts w:ascii="华文细黑" w:eastAsia="华文细黑" w:hAnsi="华文细黑" w:cs="Arial" w:hint="eastAsia"/>
                <w:b/>
                <w:sz w:val="24"/>
                <w:szCs w:val="21"/>
              </w:rPr>
              <w:t xml:space="preserve"> </w:t>
            </w:r>
            <w:r w:rsidR="00C078B4">
              <w:rPr>
                <w:rFonts w:ascii="华文细黑" w:eastAsia="华文细黑" w:hAnsi="华文细黑" w:cs="Arial" w:hint="eastAsia"/>
                <w:b/>
                <w:sz w:val="24"/>
                <w:szCs w:val="21"/>
              </w:rPr>
              <w:t>893774932@qq.com</w:t>
            </w:r>
          </w:p>
          <w:p w:rsidR="00DC5DF9" w:rsidRDefault="005B15BD" w:rsidP="0098192A">
            <w:pPr>
              <w:numPr>
                <w:ilvl w:val="0"/>
                <w:numId w:val="5"/>
              </w:numPr>
              <w:tabs>
                <w:tab w:val="right" w:pos="9026"/>
              </w:tabs>
              <w:spacing w:line="320" w:lineRule="exact"/>
              <w:jc w:val="left"/>
              <w:rPr>
                <w:rFonts w:ascii="华文细黑" w:eastAsia="华文细黑" w:hAnsi="华文细黑" w:cs="Arial"/>
                <w:b/>
                <w:sz w:val="24"/>
                <w:szCs w:val="21"/>
              </w:rPr>
            </w:pPr>
            <w:r w:rsidRPr="00DC5DF9">
              <w:rPr>
                <w:rFonts w:ascii="华文细黑" w:eastAsia="华文细黑" w:hAnsi="华文细黑" w:cs="Arial" w:hint="eastAsia"/>
                <w:b/>
                <w:sz w:val="24"/>
                <w:szCs w:val="21"/>
              </w:rPr>
              <w:t>发送“入学通知书”</w:t>
            </w:r>
          </w:p>
          <w:p w:rsidR="00021CA1" w:rsidRPr="00DC5DF9" w:rsidRDefault="005B15BD" w:rsidP="0098192A">
            <w:pPr>
              <w:numPr>
                <w:ilvl w:val="0"/>
                <w:numId w:val="5"/>
              </w:numPr>
              <w:tabs>
                <w:tab w:val="right" w:pos="9026"/>
              </w:tabs>
              <w:spacing w:line="320" w:lineRule="exact"/>
              <w:jc w:val="left"/>
              <w:rPr>
                <w:rFonts w:ascii="华文细黑" w:eastAsia="华文细黑" w:hAnsi="华文细黑" w:cs="Arial"/>
                <w:b/>
                <w:sz w:val="24"/>
                <w:szCs w:val="21"/>
              </w:rPr>
            </w:pPr>
            <w:r w:rsidRPr="00DC5DF9">
              <w:rPr>
                <w:rFonts w:ascii="华文细黑" w:eastAsia="华文细黑" w:hAnsi="华文细黑" w:cs="Arial" w:hint="eastAsia"/>
                <w:b/>
                <w:sz w:val="24"/>
                <w:szCs w:val="21"/>
              </w:rPr>
              <w:t xml:space="preserve">将学费汇入指定账户: </w:t>
            </w:r>
          </w:p>
          <w:p w:rsidR="00021CA1" w:rsidRPr="00DC5DF9" w:rsidRDefault="00DC5DF9" w:rsidP="0098192A">
            <w:pPr>
              <w:tabs>
                <w:tab w:val="right" w:pos="9026"/>
              </w:tabs>
              <w:spacing w:line="320" w:lineRule="exact"/>
              <w:jc w:val="left"/>
              <w:rPr>
                <w:rFonts w:ascii="华文细黑" w:eastAsia="华文细黑" w:hAnsi="华文细黑" w:cs="Arial"/>
                <w:b/>
                <w:sz w:val="24"/>
                <w:szCs w:val="21"/>
              </w:rPr>
            </w:pPr>
            <w:r>
              <w:rPr>
                <w:rFonts w:ascii="华文细黑" w:eastAsia="华文细黑" w:hAnsi="华文细黑" w:cs="Arial" w:hint="eastAsia"/>
                <w:b/>
                <w:sz w:val="24"/>
                <w:szCs w:val="21"/>
              </w:rPr>
              <w:t xml:space="preserve">    </w:t>
            </w:r>
            <w:r w:rsidR="005B15BD" w:rsidRPr="00DC5DF9">
              <w:rPr>
                <w:rFonts w:ascii="华文细黑" w:eastAsia="华文细黑" w:hAnsi="华文细黑" w:cs="Arial" w:hint="eastAsia"/>
                <w:b/>
                <w:sz w:val="24"/>
                <w:szCs w:val="21"/>
              </w:rPr>
              <w:t>户  名：清华大学</w:t>
            </w:r>
          </w:p>
          <w:p w:rsidR="00021CA1" w:rsidRPr="00DC5DF9" w:rsidRDefault="00DC5DF9" w:rsidP="0098192A">
            <w:pPr>
              <w:tabs>
                <w:tab w:val="right" w:pos="9026"/>
              </w:tabs>
              <w:spacing w:line="320" w:lineRule="exact"/>
              <w:jc w:val="left"/>
              <w:rPr>
                <w:rFonts w:ascii="华文细黑" w:eastAsia="华文细黑" w:hAnsi="华文细黑" w:cs="Arial"/>
                <w:b/>
                <w:sz w:val="24"/>
                <w:szCs w:val="21"/>
              </w:rPr>
            </w:pPr>
            <w:r>
              <w:rPr>
                <w:rFonts w:ascii="华文细黑" w:eastAsia="华文细黑" w:hAnsi="华文细黑" w:cs="Arial" w:hint="eastAsia"/>
                <w:b/>
                <w:sz w:val="24"/>
                <w:szCs w:val="21"/>
              </w:rPr>
              <w:t xml:space="preserve">    </w:t>
            </w:r>
            <w:r w:rsidR="005B15BD" w:rsidRPr="00DC5DF9">
              <w:rPr>
                <w:rFonts w:ascii="华文细黑" w:eastAsia="华文细黑" w:hAnsi="华文细黑" w:cs="Arial" w:hint="eastAsia"/>
                <w:b/>
                <w:sz w:val="24"/>
                <w:szCs w:val="21"/>
              </w:rPr>
              <w:t>开户行：工行北京分行海淀西区支行</w:t>
            </w:r>
          </w:p>
          <w:p w:rsidR="00021CA1" w:rsidRPr="00DC5DF9" w:rsidRDefault="00DC5DF9" w:rsidP="0098192A">
            <w:pPr>
              <w:tabs>
                <w:tab w:val="right" w:pos="9026"/>
              </w:tabs>
              <w:spacing w:line="320" w:lineRule="exact"/>
              <w:jc w:val="left"/>
              <w:rPr>
                <w:rFonts w:ascii="华文细黑" w:eastAsia="华文细黑" w:hAnsi="华文细黑" w:cs="Arial"/>
                <w:b/>
                <w:sz w:val="24"/>
                <w:szCs w:val="21"/>
              </w:rPr>
            </w:pPr>
            <w:r>
              <w:rPr>
                <w:rFonts w:ascii="华文细黑" w:eastAsia="华文细黑" w:hAnsi="华文细黑" w:cs="Arial" w:hint="eastAsia"/>
                <w:b/>
                <w:sz w:val="24"/>
                <w:szCs w:val="21"/>
              </w:rPr>
              <w:t xml:space="preserve">    </w:t>
            </w:r>
            <w:r w:rsidR="005B15BD" w:rsidRPr="00DC5DF9">
              <w:rPr>
                <w:rFonts w:ascii="华文细黑" w:eastAsia="华文细黑" w:hAnsi="华文细黑" w:cs="Arial" w:hint="eastAsia"/>
                <w:b/>
                <w:sz w:val="24"/>
                <w:szCs w:val="21"/>
              </w:rPr>
              <w:t>帐  号：0200004509089131550</w:t>
            </w:r>
          </w:p>
          <w:p w:rsidR="00021CA1" w:rsidRPr="00DC5DF9" w:rsidRDefault="00DC5DF9" w:rsidP="0098192A">
            <w:pPr>
              <w:tabs>
                <w:tab w:val="right" w:pos="9026"/>
              </w:tabs>
              <w:spacing w:line="320" w:lineRule="exact"/>
              <w:jc w:val="left"/>
              <w:rPr>
                <w:rFonts w:ascii="华文细黑" w:eastAsia="华文细黑" w:hAnsi="华文细黑" w:cs="Arial"/>
                <w:b/>
                <w:sz w:val="24"/>
                <w:szCs w:val="21"/>
              </w:rPr>
            </w:pPr>
            <w:r>
              <w:rPr>
                <w:rFonts w:ascii="华文细黑" w:eastAsia="华文细黑" w:hAnsi="华文细黑" w:cs="Arial" w:hint="eastAsia"/>
                <w:b/>
                <w:sz w:val="24"/>
                <w:szCs w:val="21"/>
              </w:rPr>
              <w:t xml:space="preserve">    </w:t>
            </w:r>
            <w:r w:rsidR="005B15BD" w:rsidRPr="00DC5DF9">
              <w:rPr>
                <w:rFonts w:ascii="华文细黑" w:eastAsia="华文细黑" w:hAnsi="华文细黑" w:cs="Arial" w:hint="eastAsia"/>
                <w:b/>
                <w:sz w:val="24"/>
                <w:szCs w:val="21"/>
              </w:rPr>
              <w:t>汇款用途：** 班 ***学员学费</w:t>
            </w:r>
          </w:p>
          <w:p w:rsidR="00021CA1" w:rsidRPr="00DC5DF9" w:rsidRDefault="005B15BD" w:rsidP="002540F0">
            <w:pPr>
              <w:numPr>
                <w:ilvl w:val="0"/>
                <w:numId w:val="7"/>
              </w:numPr>
              <w:tabs>
                <w:tab w:val="right" w:pos="9026"/>
              </w:tabs>
              <w:spacing w:line="320" w:lineRule="exact"/>
              <w:jc w:val="left"/>
              <w:rPr>
                <w:rFonts w:ascii="华文细黑" w:eastAsia="华文细黑" w:hAnsi="华文细黑" w:cs="Arial"/>
                <w:b/>
                <w:sz w:val="24"/>
                <w:szCs w:val="21"/>
              </w:rPr>
            </w:pPr>
            <w:r w:rsidRPr="00DC5DF9">
              <w:rPr>
                <w:rFonts w:ascii="华文细黑" w:eastAsia="华文细黑" w:hAnsi="华文细黑" w:cs="Arial" w:hint="eastAsia"/>
                <w:b/>
                <w:sz w:val="24"/>
                <w:szCs w:val="21"/>
              </w:rPr>
              <w:t>持入学通知书及汇款底单报到入学</w:t>
            </w:r>
          </w:p>
        </w:tc>
      </w:tr>
    </w:tbl>
    <w:p w:rsidR="00021CA1" w:rsidRDefault="00021CA1">
      <w:pPr>
        <w:spacing w:line="360" w:lineRule="exact"/>
        <w:ind w:right="26"/>
      </w:pPr>
    </w:p>
    <w:p w:rsidR="00021CA1" w:rsidRDefault="00021CA1">
      <w:pPr>
        <w:spacing w:line="276" w:lineRule="auto"/>
        <w:rPr>
          <w:rFonts w:ascii="Times New Roman" w:hAnsi="Times New Roman" w:cs="Times New Roman"/>
          <w:b/>
          <w:bCs/>
          <w:szCs w:val="24"/>
        </w:rPr>
      </w:pPr>
    </w:p>
    <w:p w:rsidR="00021CA1" w:rsidRPr="00B62761" w:rsidRDefault="005B15BD">
      <w:pPr>
        <w:spacing w:line="276" w:lineRule="auto"/>
        <w:rPr>
          <w:rFonts w:ascii="华文细黑" w:eastAsia="华文细黑" w:hAnsi="华文细黑" w:cs="Times New Roman"/>
          <w:b/>
          <w:bCs/>
          <w:color w:val="FF0000"/>
          <w:sz w:val="32"/>
          <w:szCs w:val="32"/>
        </w:rPr>
      </w:pPr>
      <w:r w:rsidRPr="00B62761">
        <w:rPr>
          <w:rFonts w:ascii="华文细黑" w:eastAsia="华文细黑" w:hAnsi="华文细黑" w:cs="Times New Roman" w:hint="eastAsia"/>
          <w:b/>
          <w:bCs/>
          <w:color w:val="FF0000"/>
          <w:sz w:val="32"/>
          <w:szCs w:val="32"/>
        </w:rPr>
        <w:lastRenderedPageBreak/>
        <w:t>以往</w:t>
      </w:r>
      <w:r w:rsidR="001E7BA9">
        <w:rPr>
          <w:rFonts w:ascii="华文细黑" w:eastAsia="华文细黑" w:hAnsi="华文细黑" w:cs="Times New Roman" w:hint="eastAsia"/>
          <w:b/>
          <w:bCs/>
          <w:color w:val="FF0000"/>
          <w:sz w:val="32"/>
          <w:szCs w:val="32"/>
        </w:rPr>
        <w:t>部分</w:t>
      </w:r>
      <w:r w:rsidRPr="00B62761">
        <w:rPr>
          <w:rFonts w:ascii="华文细黑" w:eastAsia="华文细黑" w:hAnsi="华文细黑" w:cs="Times New Roman" w:hint="eastAsia"/>
          <w:b/>
          <w:bCs/>
          <w:color w:val="FF0000"/>
          <w:sz w:val="32"/>
          <w:szCs w:val="32"/>
        </w:rPr>
        <w:t>授课专家</w:t>
      </w:r>
    </w:p>
    <w:p w:rsidR="0098192A" w:rsidRPr="00AC7932" w:rsidRDefault="0098192A" w:rsidP="0098192A">
      <w:pPr>
        <w:spacing w:line="276" w:lineRule="auto"/>
        <w:rPr>
          <w:rFonts w:ascii="黑体" w:eastAsia="黑体" w:hAnsi="黑体"/>
          <w:b/>
          <w:sz w:val="24"/>
          <w:szCs w:val="24"/>
        </w:rPr>
      </w:pPr>
      <w:r w:rsidRPr="00AC7932">
        <w:rPr>
          <w:rFonts w:ascii="黑体" w:eastAsia="黑体" w:hAnsi="黑体" w:hint="eastAsia"/>
          <w:b/>
          <w:sz w:val="24"/>
          <w:szCs w:val="24"/>
        </w:rPr>
        <w:t xml:space="preserve">余明阳  </w:t>
      </w:r>
      <w:r w:rsidRPr="00AC7932">
        <w:rPr>
          <w:rFonts w:ascii="黑体" w:eastAsia="黑体" w:hAnsi="黑体"/>
          <w:b/>
          <w:sz w:val="24"/>
          <w:szCs w:val="24"/>
        </w:rPr>
        <w:t>上海交通大学</w:t>
      </w:r>
      <w:r w:rsidRPr="00AC7932">
        <w:rPr>
          <w:rFonts w:ascii="黑体" w:eastAsia="黑体" w:hAnsi="黑体" w:hint="eastAsia"/>
          <w:b/>
          <w:sz w:val="24"/>
          <w:szCs w:val="24"/>
        </w:rPr>
        <w:t>教授,战略与营销品牌专家</w:t>
      </w:r>
    </w:p>
    <w:p w:rsidR="00021CA1" w:rsidRPr="00AC7932" w:rsidRDefault="005B15BD">
      <w:pPr>
        <w:spacing w:line="276" w:lineRule="auto"/>
        <w:rPr>
          <w:rFonts w:ascii="黑体" w:eastAsia="黑体" w:hAnsi="黑体"/>
          <w:b/>
          <w:sz w:val="24"/>
          <w:szCs w:val="24"/>
        </w:rPr>
      </w:pPr>
      <w:r w:rsidRPr="00AC7932">
        <w:rPr>
          <w:rFonts w:ascii="黑体" w:eastAsia="黑体" w:hAnsi="黑体" w:hint="eastAsia"/>
          <w:b/>
          <w:sz w:val="24"/>
          <w:szCs w:val="24"/>
        </w:rPr>
        <w:t xml:space="preserve">曹峰光  </w:t>
      </w:r>
      <w:r w:rsidR="0098192A" w:rsidRPr="00AC7932">
        <w:rPr>
          <w:rFonts w:ascii="黑体" w:eastAsia="黑体" w:hAnsi="黑体" w:hint="eastAsia"/>
          <w:b/>
          <w:sz w:val="24"/>
          <w:szCs w:val="24"/>
        </w:rPr>
        <w:t xml:space="preserve"> </w:t>
      </w:r>
      <w:r w:rsidRPr="00AC7932">
        <w:rPr>
          <w:rFonts w:ascii="黑体" w:eastAsia="黑体" w:hAnsi="黑体" w:hint="eastAsia"/>
          <w:b/>
          <w:sz w:val="24"/>
          <w:szCs w:val="24"/>
        </w:rPr>
        <w:t>独立产业研究机构HinTone合伙人</w:t>
      </w:r>
    </w:p>
    <w:p w:rsidR="00021CA1" w:rsidRPr="00AC7932" w:rsidRDefault="005B15BD">
      <w:pPr>
        <w:spacing w:line="276" w:lineRule="auto"/>
        <w:rPr>
          <w:rFonts w:ascii="黑体" w:eastAsia="黑体" w:hAnsi="黑体"/>
          <w:b/>
          <w:sz w:val="24"/>
          <w:szCs w:val="24"/>
        </w:rPr>
      </w:pPr>
      <w:r w:rsidRPr="00AC7932">
        <w:rPr>
          <w:rFonts w:ascii="黑体" w:eastAsia="黑体" w:hAnsi="黑体" w:hint="eastAsia"/>
          <w:b/>
          <w:sz w:val="24"/>
          <w:szCs w:val="24"/>
        </w:rPr>
        <w:t xml:space="preserve">黄圣陶  </w:t>
      </w:r>
      <w:r w:rsidR="0098192A" w:rsidRPr="00AC7932">
        <w:rPr>
          <w:rFonts w:ascii="黑体" w:eastAsia="黑体" w:hAnsi="黑体" w:hint="eastAsia"/>
          <w:b/>
          <w:sz w:val="24"/>
          <w:szCs w:val="24"/>
        </w:rPr>
        <w:t xml:space="preserve"> </w:t>
      </w:r>
      <w:r w:rsidR="00AC7932">
        <w:rPr>
          <w:rFonts w:ascii="黑体" w:eastAsia="黑体" w:hAnsi="黑体" w:hint="eastAsia"/>
          <w:b/>
          <w:sz w:val="24"/>
          <w:szCs w:val="24"/>
        </w:rPr>
        <w:t>互</w:t>
      </w:r>
      <w:r w:rsidRPr="00AC7932">
        <w:rPr>
          <w:rFonts w:ascii="黑体" w:eastAsia="黑体" w:hAnsi="黑体" w:hint="eastAsia"/>
          <w:b/>
          <w:sz w:val="24"/>
          <w:szCs w:val="24"/>
        </w:rPr>
        <w:t>联网盈利模式问题专家。</w:t>
      </w:r>
    </w:p>
    <w:p w:rsidR="00021CA1" w:rsidRPr="00AC7932" w:rsidRDefault="005B15BD">
      <w:pPr>
        <w:spacing w:line="276" w:lineRule="auto"/>
        <w:rPr>
          <w:rFonts w:ascii="黑体" w:eastAsia="黑体" w:hAnsi="黑体"/>
          <w:b/>
          <w:sz w:val="24"/>
          <w:szCs w:val="24"/>
        </w:rPr>
      </w:pPr>
      <w:r w:rsidRPr="00AC7932">
        <w:rPr>
          <w:rFonts w:ascii="黑体" w:eastAsia="黑体" w:hAnsi="黑体" w:hint="eastAsia"/>
          <w:b/>
          <w:sz w:val="24"/>
          <w:szCs w:val="24"/>
        </w:rPr>
        <w:t xml:space="preserve">张有为  </w:t>
      </w:r>
      <w:r w:rsidR="0098192A" w:rsidRPr="00AC7932">
        <w:rPr>
          <w:rFonts w:ascii="黑体" w:eastAsia="黑体" w:hAnsi="黑体" w:hint="eastAsia"/>
          <w:b/>
          <w:sz w:val="24"/>
          <w:szCs w:val="24"/>
        </w:rPr>
        <w:t xml:space="preserve"> </w:t>
      </w:r>
      <w:r w:rsidRPr="00AC7932">
        <w:rPr>
          <w:rFonts w:ascii="黑体" w:eastAsia="黑体" w:hAnsi="黑体" w:hint="eastAsia"/>
          <w:b/>
          <w:sz w:val="24"/>
          <w:szCs w:val="24"/>
        </w:rPr>
        <w:t>资深网商,十佳博客大师</w:t>
      </w:r>
    </w:p>
    <w:p w:rsidR="00021CA1" w:rsidRPr="00AC7932" w:rsidRDefault="005B15BD">
      <w:pPr>
        <w:spacing w:line="276" w:lineRule="auto"/>
        <w:rPr>
          <w:rFonts w:ascii="黑体" w:eastAsia="黑体" w:hAnsi="黑体"/>
          <w:b/>
          <w:sz w:val="24"/>
          <w:szCs w:val="24"/>
        </w:rPr>
      </w:pPr>
      <w:r w:rsidRPr="00AC7932">
        <w:rPr>
          <w:rFonts w:ascii="黑体" w:eastAsia="黑体" w:hAnsi="黑体" w:hint="eastAsia"/>
          <w:b/>
          <w:sz w:val="24"/>
          <w:szCs w:val="24"/>
        </w:rPr>
        <w:t xml:space="preserve">谭小平  </w:t>
      </w:r>
      <w:r w:rsidR="0098192A" w:rsidRPr="00AC7932">
        <w:rPr>
          <w:rFonts w:ascii="黑体" w:eastAsia="黑体" w:hAnsi="黑体" w:hint="eastAsia"/>
          <w:b/>
          <w:sz w:val="24"/>
          <w:szCs w:val="24"/>
        </w:rPr>
        <w:t xml:space="preserve"> </w:t>
      </w:r>
      <w:r w:rsidRPr="00AC7932">
        <w:rPr>
          <w:rFonts w:ascii="黑体" w:eastAsia="黑体" w:hAnsi="黑体" w:hint="eastAsia"/>
          <w:b/>
          <w:sz w:val="24"/>
          <w:szCs w:val="24"/>
        </w:rPr>
        <w:t>某O2O网站董事长</w:t>
      </w:r>
    </w:p>
    <w:p w:rsidR="00021CA1" w:rsidRPr="00AC7932" w:rsidRDefault="005B15BD">
      <w:pPr>
        <w:spacing w:line="276" w:lineRule="auto"/>
        <w:rPr>
          <w:rFonts w:ascii="黑体" w:eastAsia="黑体" w:hAnsi="黑体"/>
          <w:b/>
          <w:sz w:val="24"/>
          <w:szCs w:val="24"/>
        </w:rPr>
      </w:pPr>
      <w:r w:rsidRPr="00AC7932">
        <w:rPr>
          <w:rFonts w:ascii="黑体" w:eastAsia="黑体" w:hAnsi="黑体" w:hint="eastAsia"/>
          <w:b/>
          <w:sz w:val="24"/>
          <w:szCs w:val="24"/>
        </w:rPr>
        <w:t xml:space="preserve">王立新  </w:t>
      </w:r>
      <w:r w:rsidR="0098192A" w:rsidRPr="00AC7932">
        <w:rPr>
          <w:rFonts w:ascii="黑体" w:eastAsia="黑体" w:hAnsi="黑体" w:hint="eastAsia"/>
          <w:b/>
          <w:sz w:val="24"/>
          <w:szCs w:val="24"/>
        </w:rPr>
        <w:t xml:space="preserve"> </w:t>
      </w:r>
      <w:r w:rsidRPr="00AC7932">
        <w:rPr>
          <w:rFonts w:ascii="黑体" w:eastAsia="黑体" w:hAnsi="黑体" w:hint="eastAsia"/>
          <w:b/>
          <w:sz w:val="24"/>
          <w:szCs w:val="24"/>
        </w:rPr>
        <w:t>北京邮电学院教授</w:t>
      </w:r>
    </w:p>
    <w:p w:rsidR="00021CA1" w:rsidRPr="00AC7932" w:rsidRDefault="005B15BD" w:rsidP="00DC5DF9">
      <w:pPr>
        <w:spacing w:line="276" w:lineRule="auto"/>
        <w:rPr>
          <w:rFonts w:ascii="黑体" w:eastAsia="黑体" w:hAnsi="黑体"/>
          <w:b/>
          <w:sz w:val="24"/>
          <w:szCs w:val="24"/>
        </w:rPr>
      </w:pPr>
      <w:r w:rsidRPr="00AC7932">
        <w:rPr>
          <w:rFonts w:ascii="黑体" w:eastAsia="黑体" w:hAnsi="黑体" w:hint="eastAsia"/>
          <w:b/>
          <w:sz w:val="24"/>
          <w:szCs w:val="24"/>
        </w:rPr>
        <w:t xml:space="preserve">徐志斌  </w:t>
      </w:r>
      <w:r w:rsidR="0098192A" w:rsidRPr="00AC7932">
        <w:rPr>
          <w:rFonts w:ascii="黑体" w:eastAsia="黑体" w:hAnsi="黑体" w:hint="eastAsia"/>
          <w:b/>
          <w:sz w:val="24"/>
          <w:szCs w:val="24"/>
        </w:rPr>
        <w:t xml:space="preserve"> </w:t>
      </w:r>
      <w:r w:rsidRPr="00AC7932">
        <w:rPr>
          <w:rFonts w:ascii="黑体" w:eastAsia="黑体" w:hAnsi="黑体"/>
          <w:b/>
          <w:sz w:val="24"/>
          <w:szCs w:val="24"/>
        </w:rPr>
        <w:t>《</w:t>
      </w:r>
      <w:r w:rsidRPr="00AC7932">
        <w:rPr>
          <w:rFonts w:ascii="黑体" w:eastAsia="黑体" w:hAnsi="黑体" w:hint="eastAsia"/>
          <w:b/>
          <w:sz w:val="24"/>
          <w:szCs w:val="24"/>
        </w:rPr>
        <w:t>社交红利</w:t>
      </w:r>
      <w:r w:rsidRPr="00AC7932">
        <w:rPr>
          <w:rFonts w:ascii="黑体" w:eastAsia="黑体" w:hAnsi="黑体"/>
          <w:b/>
          <w:sz w:val="24"/>
          <w:szCs w:val="24"/>
        </w:rPr>
        <w:t>》</w:t>
      </w:r>
      <w:r w:rsidRPr="00AC7932">
        <w:rPr>
          <w:rFonts w:ascii="黑体" w:eastAsia="黑体" w:hAnsi="黑体" w:hint="eastAsia"/>
          <w:b/>
          <w:sz w:val="24"/>
          <w:szCs w:val="24"/>
        </w:rPr>
        <w:t>作者,腾讯公司总监</w:t>
      </w:r>
    </w:p>
    <w:p w:rsidR="00021CA1" w:rsidRPr="00AC7932" w:rsidRDefault="005B15BD">
      <w:pPr>
        <w:spacing w:line="276" w:lineRule="auto"/>
        <w:rPr>
          <w:rFonts w:ascii="黑体" w:eastAsia="黑体" w:hAnsi="黑体"/>
          <w:b/>
          <w:sz w:val="24"/>
          <w:szCs w:val="24"/>
        </w:rPr>
      </w:pPr>
      <w:r w:rsidRPr="00AC7932">
        <w:rPr>
          <w:rFonts w:ascii="黑体" w:eastAsia="黑体" w:hAnsi="黑体" w:hint="eastAsia"/>
          <w:b/>
          <w:sz w:val="24"/>
          <w:szCs w:val="24"/>
        </w:rPr>
        <w:t xml:space="preserve">姜旭平  </w:t>
      </w:r>
      <w:r w:rsidR="0098192A" w:rsidRPr="00AC7932">
        <w:rPr>
          <w:rFonts w:ascii="黑体" w:eastAsia="黑体" w:hAnsi="黑体" w:hint="eastAsia"/>
          <w:b/>
          <w:sz w:val="24"/>
          <w:szCs w:val="24"/>
        </w:rPr>
        <w:t xml:space="preserve"> </w:t>
      </w:r>
      <w:r w:rsidRPr="00AC7932">
        <w:rPr>
          <w:rFonts w:ascii="黑体" w:eastAsia="黑体" w:hAnsi="黑体" w:hint="eastAsia"/>
          <w:b/>
          <w:sz w:val="24"/>
          <w:szCs w:val="24"/>
        </w:rPr>
        <w:t>清华大学教授</w:t>
      </w:r>
    </w:p>
    <w:p w:rsidR="00021CA1" w:rsidRPr="00AC7932" w:rsidRDefault="005B15BD">
      <w:pPr>
        <w:spacing w:line="276" w:lineRule="auto"/>
        <w:rPr>
          <w:rFonts w:ascii="黑体" w:eastAsia="黑体" w:hAnsi="黑体"/>
          <w:b/>
          <w:sz w:val="24"/>
          <w:szCs w:val="24"/>
        </w:rPr>
      </w:pPr>
      <w:r w:rsidRPr="00AC7932">
        <w:rPr>
          <w:rFonts w:ascii="黑体" w:eastAsia="黑体" w:hAnsi="黑体" w:hint="eastAsia"/>
          <w:b/>
          <w:sz w:val="24"/>
          <w:szCs w:val="24"/>
        </w:rPr>
        <w:t xml:space="preserve">黎万强  </w:t>
      </w:r>
      <w:r w:rsidR="0098192A" w:rsidRPr="00AC7932">
        <w:rPr>
          <w:rFonts w:ascii="黑体" w:eastAsia="黑体" w:hAnsi="黑体" w:hint="eastAsia"/>
          <w:b/>
          <w:sz w:val="24"/>
          <w:szCs w:val="24"/>
        </w:rPr>
        <w:t xml:space="preserve"> </w:t>
      </w:r>
      <w:r w:rsidRPr="00AC7932">
        <w:rPr>
          <w:rFonts w:ascii="黑体" w:eastAsia="黑体" w:hAnsi="黑体" w:hint="eastAsia"/>
          <w:b/>
          <w:sz w:val="24"/>
          <w:szCs w:val="24"/>
        </w:rPr>
        <w:t>小米科技联合创始人。</w:t>
      </w:r>
    </w:p>
    <w:p w:rsidR="00021CA1" w:rsidRPr="00AC7932" w:rsidRDefault="005B15BD">
      <w:pPr>
        <w:spacing w:line="276" w:lineRule="auto"/>
        <w:rPr>
          <w:rFonts w:ascii="黑体" w:eastAsia="黑体" w:hAnsi="黑体"/>
          <w:b/>
          <w:sz w:val="24"/>
          <w:szCs w:val="24"/>
        </w:rPr>
      </w:pPr>
      <w:r w:rsidRPr="00AC7932">
        <w:rPr>
          <w:rFonts w:ascii="黑体" w:eastAsia="黑体" w:hAnsi="黑体" w:hint="eastAsia"/>
          <w:b/>
          <w:sz w:val="24"/>
          <w:szCs w:val="24"/>
        </w:rPr>
        <w:t xml:space="preserve">谢  平  </w:t>
      </w:r>
      <w:r w:rsidR="0098192A" w:rsidRPr="00AC7932">
        <w:rPr>
          <w:rFonts w:ascii="黑体" w:eastAsia="黑体" w:hAnsi="黑体" w:hint="eastAsia"/>
          <w:b/>
          <w:sz w:val="24"/>
          <w:szCs w:val="24"/>
        </w:rPr>
        <w:t xml:space="preserve"> </w:t>
      </w:r>
      <w:r w:rsidRPr="00AC7932">
        <w:rPr>
          <w:rFonts w:ascii="黑体" w:eastAsia="黑体" w:hAnsi="黑体" w:hint="eastAsia"/>
          <w:b/>
          <w:sz w:val="24"/>
          <w:szCs w:val="24"/>
        </w:rPr>
        <w:t>中国投资有限责任公司副总经理</w:t>
      </w:r>
    </w:p>
    <w:p w:rsidR="00021CA1" w:rsidRPr="00AC7932" w:rsidRDefault="005B15BD">
      <w:pPr>
        <w:spacing w:line="276" w:lineRule="auto"/>
        <w:rPr>
          <w:rFonts w:ascii="黑体" w:eastAsia="黑体" w:hAnsi="黑体"/>
          <w:b/>
          <w:sz w:val="24"/>
          <w:szCs w:val="24"/>
        </w:rPr>
      </w:pPr>
      <w:r w:rsidRPr="00AC7932">
        <w:rPr>
          <w:rFonts w:ascii="黑体" w:eastAsia="黑体" w:hAnsi="黑体" w:hint="eastAsia"/>
          <w:b/>
          <w:sz w:val="24"/>
          <w:szCs w:val="24"/>
        </w:rPr>
        <w:t xml:space="preserve">黄  嵩  </w:t>
      </w:r>
      <w:r w:rsidR="0098192A" w:rsidRPr="00AC7932">
        <w:rPr>
          <w:rFonts w:ascii="黑体" w:eastAsia="黑体" w:hAnsi="黑体" w:hint="eastAsia"/>
          <w:b/>
          <w:sz w:val="24"/>
          <w:szCs w:val="24"/>
        </w:rPr>
        <w:t xml:space="preserve"> </w:t>
      </w:r>
      <w:r w:rsidRPr="00AC7932">
        <w:rPr>
          <w:rFonts w:ascii="黑体" w:eastAsia="黑体" w:hAnsi="黑体" w:hint="eastAsia"/>
          <w:b/>
          <w:sz w:val="24"/>
          <w:szCs w:val="24"/>
        </w:rPr>
        <w:t>北京大学投资银行学会会长</w:t>
      </w:r>
    </w:p>
    <w:p w:rsidR="00021CA1" w:rsidRPr="00AC7932" w:rsidRDefault="005B15BD">
      <w:pPr>
        <w:spacing w:line="276" w:lineRule="auto"/>
        <w:rPr>
          <w:rFonts w:ascii="黑体" w:eastAsia="黑体" w:hAnsi="黑体"/>
          <w:b/>
          <w:sz w:val="24"/>
          <w:szCs w:val="24"/>
        </w:rPr>
      </w:pPr>
      <w:r w:rsidRPr="00AC7932">
        <w:rPr>
          <w:rFonts w:ascii="黑体" w:eastAsia="黑体" w:hAnsi="黑体" w:hint="eastAsia"/>
          <w:b/>
          <w:sz w:val="24"/>
          <w:szCs w:val="24"/>
        </w:rPr>
        <w:t xml:space="preserve">唐  彬 </w:t>
      </w:r>
      <w:r w:rsidR="0098192A" w:rsidRPr="00AC7932">
        <w:rPr>
          <w:rFonts w:ascii="黑体" w:eastAsia="黑体" w:hAnsi="黑体" w:hint="eastAsia"/>
          <w:b/>
          <w:sz w:val="24"/>
          <w:szCs w:val="24"/>
        </w:rPr>
        <w:t xml:space="preserve"> </w:t>
      </w:r>
      <w:r w:rsidRPr="00AC7932">
        <w:rPr>
          <w:rFonts w:ascii="黑体" w:eastAsia="黑体" w:hAnsi="黑体" w:hint="eastAsia"/>
          <w:b/>
          <w:sz w:val="24"/>
          <w:szCs w:val="24"/>
        </w:rPr>
        <w:t xml:space="preserve"> 易宝支付CEO及联合创始人</w:t>
      </w:r>
    </w:p>
    <w:p w:rsidR="00021CA1" w:rsidRPr="00AC7932" w:rsidRDefault="005B15BD">
      <w:pPr>
        <w:spacing w:line="276" w:lineRule="auto"/>
        <w:rPr>
          <w:rFonts w:ascii="黑体" w:eastAsia="黑体" w:hAnsi="黑体"/>
          <w:b/>
          <w:sz w:val="24"/>
          <w:szCs w:val="24"/>
        </w:rPr>
      </w:pPr>
      <w:r w:rsidRPr="00AC7932">
        <w:rPr>
          <w:rFonts w:ascii="黑体" w:eastAsia="黑体" w:hAnsi="黑体" w:hint="eastAsia"/>
          <w:b/>
          <w:sz w:val="24"/>
          <w:szCs w:val="24"/>
        </w:rPr>
        <w:t xml:space="preserve">刘大伟  </w:t>
      </w:r>
      <w:r w:rsidR="0098192A" w:rsidRPr="00AC7932">
        <w:rPr>
          <w:rFonts w:ascii="黑体" w:eastAsia="黑体" w:hAnsi="黑体" w:hint="eastAsia"/>
          <w:b/>
          <w:sz w:val="24"/>
          <w:szCs w:val="24"/>
        </w:rPr>
        <w:t xml:space="preserve"> </w:t>
      </w:r>
      <w:r w:rsidRPr="00AC7932">
        <w:rPr>
          <w:rFonts w:ascii="黑体" w:eastAsia="黑体" w:hAnsi="黑体" w:hint="eastAsia"/>
          <w:b/>
          <w:sz w:val="24"/>
          <w:szCs w:val="24"/>
        </w:rPr>
        <w:t>宜信公司高级副总裁</w:t>
      </w:r>
    </w:p>
    <w:p w:rsidR="00021CA1" w:rsidRPr="00AC7932" w:rsidRDefault="005B15BD" w:rsidP="00DC5DF9">
      <w:pPr>
        <w:spacing w:line="276" w:lineRule="auto"/>
        <w:rPr>
          <w:rFonts w:ascii="黑体" w:eastAsia="黑体" w:hAnsi="黑体"/>
          <w:b/>
          <w:sz w:val="24"/>
          <w:szCs w:val="24"/>
        </w:rPr>
      </w:pPr>
      <w:r w:rsidRPr="00AC7932">
        <w:rPr>
          <w:rFonts w:ascii="黑体" w:eastAsia="黑体" w:hAnsi="黑体" w:hint="eastAsia"/>
          <w:b/>
          <w:sz w:val="24"/>
          <w:szCs w:val="24"/>
        </w:rPr>
        <w:t xml:space="preserve">韩秀云  </w:t>
      </w:r>
      <w:r w:rsidR="0098192A" w:rsidRPr="00AC7932">
        <w:rPr>
          <w:rFonts w:ascii="黑体" w:eastAsia="黑体" w:hAnsi="黑体" w:hint="eastAsia"/>
          <w:b/>
          <w:sz w:val="24"/>
          <w:szCs w:val="24"/>
        </w:rPr>
        <w:t xml:space="preserve"> </w:t>
      </w:r>
      <w:r w:rsidRPr="00AC7932">
        <w:rPr>
          <w:rFonts w:ascii="黑体" w:eastAsia="黑体" w:hAnsi="黑体" w:hint="eastAsia"/>
          <w:b/>
          <w:sz w:val="24"/>
          <w:szCs w:val="24"/>
        </w:rPr>
        <w:t xml:space="preserve">清华大学经管学院博士、宏观经济学者 </w:t>
      </w:r>
    </w:p>
    <w:p w:rsidR="00021CA1" w:rsidRPr="00AC7932" w:rsidRDefault="005B15BD" w:rsidP="00DC5DF9">
      <w:pPr>
        <w:spacing w:line="276" w:lineRule="auto"/>
        <w:rPr>
          <w:rFonts w:ascii="黑体" w:eastAsia="黑体" w:hAnsi="黑体"/>
          <w:b/>
          <w:sz w:val="24"/>
          <w:szCs w:val="24"/>
        </w:rPr>
      </w:pPr>
      <w:r w:rsidRPr="00AC7932">
        <w:rPr>
          <w:rFonts w:ascii="黑体" w:eastAsia="黑体" w:hAnsi="黑体" w:hint="eastAsia"/>
          <w:b/>
          <w:sz w:val="24"/>
          <w:szCs w:val="24"/>
        </w:rPr>
        <w:t xml:space="preserve">刘启明  </w:t>
      </w:r>
      <w:r w:rsidR="0098192A" w:rsidRPr="00AC7932">
        <w:rPr>
          <w:rFonts w:ascii="黑体" w:eastAsia="黑体" w:hAnsi="黑体" w:hint="eastAsia"/>
          <w:b/>
          <w:sz w:val="24"/>
          <w:szCs w:val="24"/>
        </w:rPr>
        <w:t xml:space="preserve"> </w:t>
      </w:r>
      <w:r w:rsidRPr="00AC7932">
        <w:rPr>
          <w:rFonts w:ascii="黑体" w:eastAsia="黑体" w:hAnsi="黑体" w:hint="eastAsia"/>
          <w:b/>
          <w:sz w:val="24"/>
          <w:szCs w:val="24"/>
        </w:rPr>
        <w:t>盖洛普（中国）公司副总裁</w:t>
      </w:r>
    </w:p>
    <w:p w:rsidR="00021CA1" w:rsidRPr="00AC7932" w:rsidRDefault="005B15BD">
      <w:pPr>
        <w:spacing w:line="276" w:lineRule="auto"/>
        <w:rPr>
          <w:rFonts w:ascii="黑体" w:eastAsia="黑体" w:hAnsi="黑体"/>
          <w:b/>
          <w:sz w:val="24"/>
          <w:szCs w:val="24"/>
        </w:rPr>
      </w:pPr>
      <w:r w:rsidRPr="00AC7932">
        <w:rPr>
          <w:rFonts w:ascii="黑体" w:eastAsia="黑体" w:hAnsi="黑体" w:hint="eastAsia"/>
          <w:b/>
          <w:sz w:val="24"/>
          <w:szCs w:val="24"/>
        </w:rPr>
        <w:t xml:space="preserve">黄  若  </w:t>
      </w:r>
      <w:r w:rsidR="0098192A" w:rsidRPr="00AC7932">
        <w:rPr>
          <w:rFonts w:ascii="黑体" w:eastAsia="黑体" w:hAnsi="黑体" w:hint="eastAsia"/>
          <w:b/>
          <w:sz w:val="24"/>
          <w:szCs w:val="24"/>
        </w:rPr>
        <w:t xml:space="preserve"> </w:t>
      </w:r>
      <w:r w:rsidRPr="00AC7932">
        <w:rPr>
          <w:rFonts w:ascii="黑体" w:eastAsia="黑体" w:hAnsi="黑体" w:hint="eastAsia"/>
          <w:b/>
          <w:sz w:val="24"/>
          <w:szCs w:val="24"/>
        </w:rPr>
        <w:t>天猫创始人，原当当网COO（首席运营官）</w:t>
      </w:r>
    </w:p>
    <w:p w:rsidR="00021CA1" w:rsidRPr="00AC7932" w:rsidRDefault="00A77E41">
      <w:pPr>
        <w:spacing w:line="276" w:lineRule="auto"/>
        <w:rPr>
          <w:rFonts w:ascii="黑体" w:eastAsia="黑体" w:hAnsi="黑体"/>
          <w:b/>
          <w:sz w:val="24"/>
          <w:szCs w:val="24"/>
        </w:rPr>
      </w:pPr>
      <w:r w:rsidRPr="00AC7932">
        <w:rPr>
          <w:rFonts w:ascii="黑体" w:eastAsia="黑体" w:hAnsi="黑体" w:hint="eastAsia"/>
          <w:b/>
          <w:sz w:val="24"/>
          <w:szCs w:val="24"/>
        </w:rPr>
        <w:t>天  机</w:t>
      </w:r>
      <w:r w:rsidR="005B15BD" w:rsidRPr="00AC7932">
        <w:rPr>
          <w:rFonts w:ascii="黑体" w:eastAsia="黑体" w:hAnsi="黑体" w:hint="eastAsia"/>
          <w:b/>
          <w:sz w:val="24"/>
          <w:szCs w:val="24"/>
        </w:rPr>
        <w:t xml:space="preserve">  </w:t>
      </w:r>
      <w:r w:rsidR="0098192A" w:rsidRPr="00AC7932">
        <w:rPr>
          <w:rFonts w:ascii="黑体" w:eastAsia="黑体" w:hAnsi="黑体" w:hint="eastAsia"/>
          <w:b/>
          <w:sz w:val="24"/>
          <w:szCs w:val="24"/>
        </w:rPr>
        <w:t xml:space="preserve"> </w:t>
      </w:r>
      <w:r w:rsidR="005B15BD" w:rsidRPr="00AC7932">
        <w:rPr>
          <w:rFonts w:ascii="黑体" w:eastAsia="黑体" w:hAnsi="黑体" w:hint="eastAsia"/>
          <w:b/>
          <w:sz w:val="24"/>
          <w:szCs w:val="24"/>
        </w:rPr>
        <w:t>阿里巴巴集团</w:t>
      </w:r>
    </w:p>
    <w:p w:rsidR="00A77E41" w:rsidRDefault="00A77E41">
      <w:pPr>
        <w:spacing w:line="276" w:lineRule="auto"/>
        <w:rPr>
          <w:rFonts w:ascii="黑体" w:eastAsia="黑体" w:hAnsi="黑体"/>
          <w:b/>
          <w:sz w:val="24"/>
          <w:szCs w:val="24"/>
        </w:rPr>
      </w:pPr>
      <w:r w:rsidRPr="00AC7932">
        <w:rPr>
          <w:rFonts w:ascii="黑体" w:eastAsia="黑体" w:hAnsi="黑体" w:hint="eastAsia"/>
          <w:b/>
          <w:sz w:val="24"/>
          <w:szCs w:val="24"/>
        </w:rPr>
        <w:t xml:space="preserve">靳  毅  </w:t>
      </w:r>
      <w:r w:rsidR="0098192A" w:rsidRPr="00AC7932">
        <w:rPr>
          <w:rFonts w:ascii="黑体" w:eastAsia="黑体" w:hAnsi="黑体" w:hint="eastAsia"/>
          <w:b/>
          <w:sz w:val="24"/>
          <w:szCs w:val="24"/>
        </w:rPr>
        <w:t xml:space="preserve"> </w:t>
      </w:r>
      <w:r w:rsidRPr="00AC7932">
        <w:rPr>
          <w:rFonts w:ascii="黑体" w:eastAsia="黑体" w:hAnsi="黑体" w:hint="eastAsia"/>
          <w:b/>
          <w:sz w:val="24"/>
          <w:szCs w:val="24"/>
        </w:rPr>
        <w:t>京东集团</w:t>
      </w:r>
      <w:r w:rsidR="00D01053" w:rsidRPr="00AC7932">
        <w:rPr>
          <w:rFonts w:ascii="黑体" w:eastAsia="黑体" w:hAnsi="黑体" w:hint="eastAsia"/>
          <w:b/>
          <w:sz w:val="24"/>
          <w:szCs w:val="24"/>
        </w:rPr>
        <w:t>金融</w:t>
      </w:r>
    </w:p>
    <w:p w:rsidR="00010D63" w:rsidRPr="00010D63" w:rsidRDefault="00010D63" w:rsidP="00010D63">
      <w:pPr>
        <w:spacing w:line="276" w:lineRule="auto"/>
        <w:rPr>
          <w:rFonts w:ascii="黑体" w:eastAsia="黑体" w:hAnsi="黑体"/>
          <w:b/>
          <w:sz w:val="24"/>
          <w:szCs w:val="24"/>
        </w:rPr>
      </w:pPr>
      <w:r w:rsidRPr="00010D63">
        <w:rPr>
          <w:rFonts w:ascii="黑体" w:eastAsia="黑体" w:hAnsi="黑体" w:hint="eastAsia"/>
          <w:b/>
          <w:sz w:val="24"/>
          <w:szCs w:val="24"/>
        </w:rPr>
        <w:t>刘福垣  经济学家</w:t>
      </w:r>
    </w:p>
    <w:p w:rsidR="00021CA1" w:rsidRPr="00AC7932" w:rsidRDefault="00A77E41" w:rsidP="00DC5DF9">
      <w:pPr>
        <w:spacing w:line="276" w:lineRule="auto"/>
        <w:rPr>
          <w:rFonts w:ascii="黑体" w:eastAsia="黑体" w:hAnsi="黑体"/>
          <w:b/>
          <w:sz w:val="24"/>
          <w:szCs w:val="24"/>
        </w:rPr>
      </w:pPr>
      <w:r w:rsidRPr="00AC7932">
        <w:rPr>
          <w:rFonts w:ascii="黑体" w:eastAsia="黑体" w:hAnsi="黑体" w:hint="eastAsia"/>
          <w:b/>
          <w:sz w:val="24"/>
          <w:szCs w:val="24"/>
        </w:rPr>
        <w:t xml:space="preserve">董 </w:t>
      </w:r>
      <w:r w:rsidR="0098192A" w:rsidRPr="00AC7932">
        <w:rPr>
          <w:rFonts w:ascii="黑体" w:eastAsia="黑体" w:hAnsi="黑体" w:hint="eastAsia"/>
          <w:b/>
          <w:sz w:val="24"/>
          <w:szCs w:val="24"/>
        </w:rPr>
        <w:t xml:space="preserve"> </w:t>
      </w:r>
      <w:r w:rsidRPr="00AC7932">
        <w:rPr>
          <w:rFonts w:ascii="黑体" w:eastAsia="黑体" w:hAnsi="黑体" w:hint="eastAsia"/>
          <w:b/>
          <w:sz w:val="24"/>
          <w:szCs w:val="24"/>
        </w:rPr>
        <w:t>刚   中科招商集团</w:t>
      </w:r>
      <w:r w:rsidR="0098192A" w:rsidRPr="00AC7932">
        <w:rPr>
          <w:rFonts w:ascii="黑体" w:eastAsia="黑体" w:hAnsi="黑体" w:hint="eastAsia"/>
          <w:b/>
          <w:sz w:val="24"/>
          <w:szCs w:val="24"/>
        </w:rPr>
        <w:t>云投汇董事长</w:t>
      </w:r>
    </w:p>
    <w:p w:rsidR="0098192A" w:rsidRPr="00AC7932" w:rsidRDefault="0098192A" w:rsidP="00DC5DF9">
      <w:pPr>
        <w:spacing w:line="276" w:lineRule="auto"/>
        <w:rPr>
          <w:rFonts w:ascii="黑体" w:eastAsia="黑体" w:hAnsi="黑体"/>
          <w:b/>
          <w:sz w:val="24"/>
          <w:szCs w:val="24"/>
        </w:rPr>
      </w:pPr>
      <w:r w:rsidRPr="00AC7932">
        <w:rPr>
          <w:rFonts w:ascii="黑体" w:eastAsia="黑体" w:hAnsi="黑体" w:hint="eastAsia"/>
          <w:b/>
          <w:sz w:val="24"/>
          <w:szCs w:val="24"/>
        </w:rPr>
        <w:t>郑  林   人人投董事长</w:t>
      </w:r>
    </w:p>
    <w:p w:rsidR="0098192A" w:rsidRPr="00AC7932" w:rsidRDefault="0098192A" w:rsidP="00DC5DF9">
      <w:pPr>
        <w:spacing w:line="276" w:lineRule="auto"/>
        <w:rPr>
          <w:rFonts w:ascii="黑体" w:eastAsia="黑体" w:hAnsi="黑体"/>
          <w:b/>
          <w:sz w:val="24"/>
          <w:szCs w:val="24"/>
        </w:rPr>
      </w:pPr>
      <w:r w:rsidRPr="00AC7932">
        <w:rPr>
          <w:rFonts w:ascii="黑体" w:eastAsia="黑体" w:hAnsi="黑体" w:hint="eastAsia"/>
          <w:b/>
          <w:sz w:val="24"/>
          <w:szCs w:val="24"/>
        </w:rPr>
        <w:t>罗明雄,  京北金融董事长, 互联网金融十大领军人物</w:t>
      </w:r>
    </w:p>
    <w:p w:rsidR="00010D63" w:rsidRPr="00AC7932" w:rsidRDefault="00010D63" w:rsidP="00010D63">
      <w:pPr>
        <w:spacing w:line="276" w:lineRule="auto"/>
        <w:rPr>
          <w:rFonts w:ascii="黑体" w:eastAsia="黑体" w:hAnsi="黑体"/>
          <w:b/>
          <w:sz w:val="24"/>
          <w:szCs w:val="24"/>
        </w:rPr>
      </w:pPr>
      <w:r>
        <w:rPr>
          <w:rFonts w:ascii="黑体" w:eastAsia="黑体" w:hAnsi="黑体" w:hint="eastAsia"/>
          <w:b/>
          <w:sz w:val="24"/>
          <w:szCs w:val="24"/>
        </w:rPr>
        <w:t xml:space="preserve">温元凯  </w:t>
      </w:r>
      <w:r w:rsidR="00403025">
        <w:rPr>
          <w:rFonts w:ascii="黑体" w:eastAsia="黑体" w:hAnsi="黑体" w:hint="eastAsia"/>
          <w:b/>
          <w:sz w:val="24"/>
          <w:szCs w:val="24"/>
        </w:rPr>
        <w:t xml:space="preserve"> </w:t>
      </w:r>
      <w:r>
        <w:rPr>
          <w:rFonts w:ascii="黑体" w:eastAsia="黑体" w:hAnsi="黑体" w:hint="eastAsia"/>
          <w:b/>
          <w:sz w:val="24"/>
          <w:szCs w:val="24"/>
        </w:rPr>
        <w:t>经济学家</w:t>
      </w:r>
    </w:p>
    <w:p w:rsidR="00D01053" w:rsidRPr="00AC7932" w:rsidRDefault="00D01053" w:rsidP="00D01053">
      <w:pPr>
        <w:spacing w:line="276" w:lineRule="auto"/>
        <w:rPr>
          <w:rFonts w:ascii="黑体" w:eastAsia="黑体" w:hAnsi="黑体"/>
          <w:b/>
          <w:sz w:val="24"/>
          <w:szCs w:val="24"/>
        </w:rPr>
      </w:pPr>
      <w:r w:rsidRPr="00AC7932">
        <w:rPr>
          <w:rFonts w:ascii="黑体" w:eastAsia="黑体" w:hAnsi="黑体" w:hint="eastAsia"/>
          <w:b/>
          <w:sz w:val="24"/>
          <w:szCs w:val="24"/>
        </w:rPr>
        <w:t>金  超   国务院国资委研究中心特邀专家</w:t>
      </w:r>
    </w:p>
    <w:p w:rsidR="00DC5DF9" w:rsidRPr="00AC7932" w:rsidRDefault="00DC5DF9" w:rsidP="00D01053">
      <w:pPr>
        <w:spacing w:line="276" w:lineRule="auto"/>
        <w:rPr>
          <w:rFonts w:ascii="黑体" w:eastAsia="黑体" w:hAnsi="黑体"/>
          <w:b/>
          <w:sz w:val="24"/>
          <w:szCs w:val="24"/>
        </w:rPr>
      </w:pPr>
      <w:r w:rsidRPr="00AC7932">
        <w:rPr>
          <w:rFonts w:ascii="黑体" w:eastAsia="黑体" w:hAnsi="黑体" w:hint="eastAsia"/>
          <w:b/>
          <w:sz w:val="24"/>
          <w:szCs w:val="24"/>
        </w:rPr>
        <w:t xml:space="preserve">童大焕  </w:t>
      </w:r>
      <w:r w:rsidR="00AC7932">
        <w:rPr>
          <w:rFonts w:ascii="黑体" w:eastAsia="黑体" w:hAnsi="黑体" w:hint="eastAsia"/>
          <w:b/>
          <w:sz w:val="24"/>
          <w:szCs w:val="24"/>
        </w:rPr>
        <w:t xml:space="preserve"> </w:t>
      </w:r>
      <w:r w:rsidRPr="00AC7932">
        <w:rPr>
          <w:rFonts w:ascii="黑体" w:eastAsia="黑体" w:hAnsi="黑体" w:hint="eastAsia"/>
          <w:b/>
          <w:sz w:val="24"/>
          <w:szCs w:val="24"/>
        </w:rPr>
        <w:t>当今国内最活跃的时评人之一，视角独特、文笔犀利</w:t>
      </w:r>
    </w:p>
    <w:p w:rsidR="00DC5DF9" w:rsidRDefault="00DC5DF9" w:rsidP="00D01053">
      <w:pPr>
        <w:spacing w:line="276" w:lineRule="auto"/>
        <w:rPr>
          <w:rFonts w:ascii="黑体" w:eastAsia="黑体" w:hAnsi="黑体"/>
          <w:b/>
          <w:sz w:val="24"/>
          <w:szCs w:val="24"/>
        </w:rPr>
      </w:pPr>
      <w:r w:rsidRPr="00AC7932">
        <w:rPr>
          <w:rFonts w:ascii="黑体" w:eastAsia="黑体" w:hAnsi="黑体" w:hint="eastAsia"/>
          <w:b/>
          <w:sz w:val="24"/>
          <w:szCs w:val="24"/>
        </w:rPr>
        <w:t>吴小庆  一带一路战略研究专家</w:t>
      </w:r>
    </w:p>
    <w:p w:rsidR="003F38CA" w:rsidRDefault="0031793C" w:rsidP="00D01053">
      <w:pPr>
        <w:spacing w:line="276" w:lineRule="auto"/>
        <w:rPr>
          <w:rFonts w:ascii="黑体" w:eastAsia="黑体" w:hAnsi="黑体"/>
          <w:b/>
          <w:sz w:val="24"/>
          <w:szCs w:val="24"/>
        </w:rPr>
      </w:pPr>
      <w:r>
        <w:rPr>
          <w:rFonts w:ascii="黑体" w:eastAsia="黑体" w:hAnsi="黑体" w:hint="eastAsia"/>
          <w:b/>
          <w:sz w:val="24"/>
          <w:szCs w:val="24"/>
        </w:rPr>
        <w:t>周  立   清华大学教授</w:t>
      </w:r>
    </w:p>
    <w:p w:rsidR="00E8008C" w:rsidRPr="00A32DD6" w:rsidRDefault="00E8008C" w:rsidP="00D01053">
      <w:pPr>
        <w:spacing w:line="276" w:lineRule="auto"/>
        <w:rPr>
          <w:rFonts w:ascii="黑体" w:eastAsia="黑体" w:hAnsi="黑体"/>
          <w:b/>
          <w:sz w:val="24"/>
          <w:szCs w:val="24"/>
        </w:rPr>
      </w:pPr>
      <w:r w:rsidRPr="00A32DD6">
        <w:rPr>
          <w:rFonts w:ascii="黑体" w:eastAsia="黑体" w:hAnsi="黑体" w:hint="eastAsia"/>
          <w:b/>
          <w:sz w:val="24"/>
          <w:szCs w:val="24"/>
        </w:rPr>
        <w:t>孙</w:t>
      </w:r>
      <w:r w:rsidR="00A32DD6">
        <w:rPr>
          <w:rFonts w:ascii="黑体" w:eastAsia="黑体" w:hAnsi="黑体" w:hint="eastAsia"/>
          <w:b/>
          <w:sz w:val="24"/>
          <w:szCs w:val="24"/>
        </w:rPr>
        <w:t xml:space="preserve">  </w:t>
      </w:r>
      <w:r w:rsidRPr="00A32DD6">
        <w:rPr>
          <w:rFonts w:ascii="黑体" w:eastAsia="黑体" w:hAnsi="黑体" w:hint="eastAsia"/>
          <w:b/>
          <w:sz w:val="24"/>
          <w:szCs w:val="24"/>
        </w:rPr>
        <w:t xml:space="preserve">超 </w:t>
      </w:r>
      <w:r w:rsidR="00A32DD6">
        <w:rPr>
          <w:rFonts w:ascii="黑体" w:eastAsia="黑体" w:hAnsi="黑体" w:hint="eastAsia"/>
          <w:b/>
          <w:sz w:val="24"/>
          <w:szCs w:val="24"/>
        </w:rPr>
        <w:t xml:space="preserve">  </w:t>
      </w:r>
      <w:r w:rsidRPr="00A32DD6">
        <w:rPr>
          <w:rFonts w:ascii="黑体" w:eastAsia="黑体" w:hAnsi="黑体" w:hint="eastAsia"/>
          <w:b/>
          <w:sz w:val="24"/>
          <w:szCs w:val="24"/>
        </w:rPr>
        <w:t>海尔电商</w:t>
      </w:r>
    </w:p>
    <w:p w:rsidR="00E8008C" w:rsidRDefault="00E8008C" w:rsidP="00D01053">
      <w:pPr>
        <w:spacing w:line="276" w:lineRule="auto"/>
        <w:rPr>
          <w:rFonts w:ascii="黑体" w:eastAsia="黑体" w:hAnsi="黑体"/>
          <w:b/>
          <w:sz w:val="24"/>
          <w:szCs w:val="24"/>
        </w:rPr>
      </w:pPr>
      <w:r w:rsidRPr="00A32DD6">
        <w:rPr>
          <w:rFonts w:ascii="黑体" w:eastAsia="黑体" w:hAnsi="黑体" w:hint="eastAsia"/>
          <w:b/>
          <w:sz w:val="24"/>
          <w:szCs w:val="24"/>
        </w:rPr>
        <w:t>谢逢时</w:t>
      </w:r>
      <w:r w:rsidR="00A32DD6">
        <w:rPr>
          <w:rFonts w:ascii="黑体" w:eastAsia="黑体" w:hAnsi="黑体" w:hint="eastAsia"/>
          <w:b/>
          <w:sz w:val="24"/>
          <w:szCs w:val="24"/>
        </w:rPr>
        <w:t xml:space="preserve">  </w:t>
      </w:r>
      <w:r w:rsidRPr="00A32DD6">
        <w:rPr>
          <w:rFonts w:ascii="黑体" w:eastAsia="黑体" w:hAnsi="黑体" w:hint="eastAsia"/>
          <w:b/>
          <w:sz w:val="24"/>
          <w:szCs w:val="24"/>
        </w:rPr>
        <w:t xml:space="preserve"> </w:t>
      </w:r>
      <w:r w:rsidR="00A32DD6" w:rsidRPr="00A32DD6">
        <w:rPr>
          <w:rFonts w:ascii="黑体" w:eastAsia="黑体" w:hAnsi="黑体" w:hint="eastAsia"/>
          <w:b/>
          <w:sz w:val="24"/>
          <w:szCs w:val="24"/>
        </w:rPr>
        <w:t>O2O研究专家</w:t>
      </w:r>
    </w:p>
    <w:sectPr w:rsidR="00E8008C" w:rsidSect="00021C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528" w:rsidRDefault="006F3528" w:rsidP="00021CA1">
      <w:r>
        <w:separator/>
      </w:r>
    </w:p>
  </w:endnote>
  <w:endnote w:type="continuationSeparator" w:id="1">
    <w:p w:rsidR="006F3528" w:rsidRDefault="006F3528" w:rsidP="00021CA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启体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经典空叠黑">
    <w:altName w:val="黑体"/>
    <w:charset w:val="86"/>
    <w:family w:val="auto"/>
    <w:pitch w:val="default"/>
    <w:sig w:usb0="A1002AEF" w:usb1="F9DF7CFB" w:usb2="0000001E" w:usb3="00000000" w:csb0="00040000" w:csb1="00000000"/>
  </w:font>
  <w:font w:name="楷体">
    <w:panose1 w:val="02010609060101010101"/>
    <w:charset w:val="86"/>
    <w:family w:val="modern"/>
    <w:pitch w:val="fixed"/>
    <w:sig w:usb0="800002BF" w:usb1="38CF7CFA" w:usb2="00000016" w:usb3="00000000" w:csb0="00040001" w:csb1="00000000"/>
  </w:font>
  <w:font w:name="汉仪中宋简">
    <w:altName w:val="Arial Unicode MS"/>
    <w:charset w:val="86"/>
    <w:family w:val="auto"/>
    <w:pitch w:val="default"/>
    <w:sig w:usb0="00000001" w:usb1="080E0800" w:usb2="00000012" w:usb3="00000000" w:csb0="00040000" w:csb1="00000000"/>
  </w:font>
  <w:font w:name="华文细黑">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经典趣体繁">
    <w:altName w:val="宋体"/>
    <w:charset w:val="86"/>
    <w:family w:val="auto"/>
    <w:pitch w:val="default"/>
    <w:sig w:usb0="A1002AEF" w:usb1="F9DF7CFB" w:usb2="0000001E" w:usb3="00000000" w:csb0="00040000" w:csb1="00000000"/>
  </w:font>
  <w:font w:name="Arial">
    <w:panose1 w:val="020B0604020202020204"/>
    <w:charset w:val="00"/>
    <w:family w:val="swiss"/>
    <w:pitch w:val="variable"/>
    <w:sig w:usb0="E0002AFF" w:usb1="C0007843" w:usb2="00000009" w:usb3="00000000" w:csb0="000001FF" w:csb1="00000000"/>
  </w:font>
  <w:font w:name="方正正纤黑简体">
    <w:altName w:val="Arial Unicode MS"/>
    <w:charset w:val="86"/>
    <w:family w:val="auto"/>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528" w:rsidRDefault="006F3528" w:rsidP="00021CA1">
      <w:r>
        <w:separator/>
      </w:r>
    </w:p>
  </w:footnote>
  <w:footnote w:type="continuationSeparator" w:id="1">
    <w:p w:rsidR="006F3528" w:rsidRDefault="006F3528" w:rsidP="00021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A1" w:rsidRDefault="002B6F05">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style="position:absolute;left:0;text-align:left;margin-left:.7pt;margin-top:-30.55pt;width:105.75pt;height:35.25pt;z-index:25165824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7E63"/>
    <w:multiLevelType w:val="hybridMultilevel"/>
    <w:tmpl w:val="C4D0F43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14668F2"/>
    <w:multiLevelType w:val="hybridMultilevel"/>
    <w:tmpl w:val="B26A4268"/>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2474968"/>
    <w:multiLevelType w:val="multilevel"/>
    <w:tmpl w:val="22474968"/>
    <w:lvl w:ilvl="0">
      <w:start w:val="1"/>
      <w:numFmt w:val="decimal"/>
      <w:lvlText w:val="%1."/>
      <w:lvlJc w:val="left"/>
      <w:pPr>
        <w:ind w:left="360" w:hanging="360"/>
      </w:pPr>
      <w:rPr>
        <w:rFonts w:ascii="宋体" w:hAns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25BB3AF5"/>
    <w:multiLevelType w:val="multilevel"/>
    <w:tmpl w:val="25BB3AF5"/>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nsid w:val="2CD64328"/>
    <w:multiLevelType w:val="multilevel"/>
    <w:tmpl w:val="2CD64328"/>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nsid w:val="476F2BA0"/>
    <w:multiLevelType w:val="hybridMultilevel"/>
    <w:tmpl w:val="84DEB8B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6AA6351C"/>
    <w:multiLevelType w:val="multilevel"/>
    <w:tmpl w:val="6AA6351C"/>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560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F37B3"/>
    <w:rsid w:val="00006482"/>
    <w:rsid w:val="00010C4B"/>
    <w:rsid w:val="00010D63"/>
    <w:rsid w:val="00016F33"/>
    <w:rsid w:val="00021CA1"/>
    <w:rsid w:val="000377E9"/>
    <w:rsid w:val="0005762A"/>
    <w:rsid w:val="00087AF4"/>
    <w:rsid w:val="00091F4B"/>
    <w:rsid w:val="000A59A9"/>
    <w:rsid w:val="000B2C77"/>
    <w:rsid w:val="000B3B52"/>
    <w:rsid w:val="000D79F8"/>
    <w:rsid w:val="000E51B8"/>
    <w:rsid w:val="0010532A"/>
    <w:rsid w:val="00120934"/>
    <w:rsid w:val="00147037"/>
    <w:rsid w:val="001517E8"/>
    <w:rsid w:val="001532AE"/>
    <w:rsid w:val="001A49D4"/>
    <w:rsid w:val="001B0C4C"/>
    <w:rsid w:val="001B3619"/>
    <w:rsid w:val="001B3E5B"/>
    <w:rsid w:val="001C2F0A"/>
    <w:rsid w:val="001C58CE"/>
    <w:rsid w:val="001D22CB"/>
    <w:rsid w:val="001D3856"/>
    <w:rsid w:val="001E7BA9"/>
    <w:rsid w:val="001F1BC3"/>
    <w:rsid w:val="0022091C"/>
    <w:rsid w:val="00232789"/>
    <w:rsid w:val="00246411"/>
    <w:rsid w:val="00251117"/>
    <w:rsid w:val="002540F0"/>
    <w:rsid w:val="002562C7"/>
    <w:rsid w:val="0026489B"/>
    <w:rsid w:val="00293BF0"/>
    <w:rsid w:val="002A01E6"/>
    <w:rsid w:val="002A5FFB"/>
    <w:rsid w:val="002B62CF"/>
    <w:rsid w:val="002B6F05"/>
    <w:rsid w:val="002C0637"/>
    <w:rsid w:val="002D08A0"/>
    <w:rsid w:val="002D55C1"/>
    <w:rsid w:val="002D73C6"/>
    <w:rsid w:val="00301044"/>
    <w:rsid w:val="003145B9"/>
    <w:rsid w:val="0031793C"/>
    <w:rsid w:val="0033321E"/>
    <w:rsid w:val="00335480"/>
    <w:rsid w:val="00356645"/>
    <w:rsid w:val="00373B9F"/>
    <w:rsid w:val="00383326"/>
    <w:rsid w:val="00390A90"/>
    <w:rsid w:val="003B14FC"/>
    <w:rsid w:val="003C36CE"/>
    <w:rsid w:val="003E277F"/>
    <w:rsid w:val="003F14F1"/>
    <w:rsid w:val="003F38CA"/>
    <w:rsid w:val="003F6DDD"/>
    <w:rsid w:val="00403025"/>
    <w:rsid w:val="00413E76"/>
    <w:rsid w:val="00416638"/>
    <w:rsid w:val="00427549"/>
    <w:rsid w:val="00432CCE"/>
    <w:rsid w:val="0043512A"/>
    <w:rsid w:val="004363A9"/>
    <w:rsid w:val="00446D74"/>
    <w:rsid w:val="00471B3E"/>
    <w:rsid w:val="004920EE"/>
    <w:rsid w:val="004A1906"/>
    <w:rsid w:val="004A4D1E"/>
    <w:rsid w:val="004B6E31"/>
    <w:rsid w:val="004C22F8"/>
    <w:rsid w:val="004C5B02"/>
    <w:rsid w:val="004C66A7"/>
    <w:rsid w:val="004C69B2"/>
    <w:rsid w:val="004D4A8F"/>
    <w:rsid w:val="004F2E9B"/>
    <w:rsid w:val="004F2FF9"/>
    <w:rsid w:val="0050601E"/>
    <w:rsid w:val="0052034B"/>
    <w:rsid w:val="00520988"/>
    <w:rsid w:val="00527AE0"/>
    <w:rsid w:val="005555E4"/>
    <w:rsid w:val="00557FD1"/>
    <w:rsid w:val="005620A3"/>
    <w:rsid w:val="005903FC"/>
    <w:rsid w:val="00591A7C"/>
    <w:rsid w:val="005A2C7B"/>
    <w:rsid w:val="005A5B26"/>
    <w:rsid w:val="005B15BD"/>
    <w:rsid w:val="005B21E0"/>
    <w:rsid w:val="005B27CD"/>
    <w:rsid w:val="005B5E15"/>
    <w:rsid w:val="005D05D0"/>
    <w:rsid w:val="005E2BF9"/>
    <w:rsid w:val="005F37B3"/>
    <w:rsid w:val="005F5454"/>
    <w:rsid w:val="005F79D5"/>
    <w:rsid w:val="006066FC"/>
    <w:rsid w:val="0061289E"/>
    <w:rsid w:val="00612F9A"/>
    <w:rsid w:val="00614630"/>
    <w:rsid w:val="006154A1"/>
    <w:rsid w:val="00622184"/>
    <w:rsid w:val="00636923"/>
    <w:rsid w:val="0064052E"/>
    <w:rsid w:val="00644057"/>
    <w:rsid w:val="00644F06"/>
    <w:rsid w:val="00665C66"/>
    <w:rsid w:val="00670CF7"/>
    <w:rsid w:val="00674346"/>
    <w:rsid w:val="00677571"/>
    <w:rsid w:val="00683823"/>
    <w:rsid w:val="006A3079"/>
    <w:rsid w:val="006B0032"/>
    <w:rsid w:val="006B1746"/>
    <w:rsid w:val="006B390D"/>
    <w:rsid w:val="006C0513"/>
    <w:rsid w:val="006E0879"/>
    <w:rsid w:val="006F2BEB"/>
    <w:rsid w:val="006F3528"/>
    <w:rsid w:val="006F44A9"/>
    <w:rsid w:val="00712B21"/>
    <w:rsid w:val="0073092D"/>
    <w:rsid w:val="007378E1"/>
    <w:rsid w:val="00744252"/>
    <w:rsid w:val="00746A15"/>
    <w:rsid w:val="00754EF3"/>
    <w:rsid w:val="00764AD3"/>
    <w:rsid w:val="00775F4D"/>
    <w:rsid w:val="007905B6"/>
    <w:rsid w:val="007C0553"/>
    <w:rsid w:val="007D1C1D"/>
    <w:rsid w:val="007D449F"/>
    <w:rsid w:val="007E340E"/>
    <w:rsid w:val="007E67A3"/>
    <w:rsid w:val="007E76EF"/>
    <w:rsid w:val="008143CC"/>
    <w:rsid w:val="0081716F"/>
    <w:rsid w:val="00820184"/>
    <w:rsid w:val="00822B8A"/>
    <w:rsid w:val="00823B96"/>
    <w:rsid w:val="00833CC8"/>
    <w:rsid w:val="008740B0"/>
    <w:rsid w:val="00883935"/>
    <w:rsid w:val="0089077A"/>
    <w:rsid w:val="00895E0D"/>
    <w:rsid w:val="00897ED0"/>
    <w:rsid w:val="008B174C"/>
    <w:rsid w:val="008B3157"/>
    <w:rsid w:val="008B47F2"/>
    <w:rsid w:val="008C4C92"/>
    <w:rsid w:val="008E0612"/>
    <w:rsid w:val="008F108B"/>
    <w:rsid w:val="009071BE"/>
    <w:rsid w:val="00911924"/>
    <w:rsid w:val="0091659D"/>
    <w:rsid w:val="00926B11"/>
    <w:rsid w:val="00942214"/>
    <w:rsid w:val="009435C0"/>
    <w:rsid w:val="00943B1C"/>
    <w:rsid w:val="00957C23"/>
    <w:rsid w:val="0096038A"/>
    <w:rsid w:val="00976BD0"/>
    <w:rsid w:val="0098192A"/>
    <w:rsid w:val="00993F84"/>
    <w:rsid w:val="009A7A00"/>
    <w:rsid w:val="009B23B0"/>
    <w:rsid w:val="009B34B0"/>
    <w:rsid w:val="009C57DF"/>
    <w:rsid w:val="009E1479"/>
    <w:rsid w:val="009E2E3E"/>
    <w:rsid w:val="009F5428"/>
    <w:rsid w:val="00A27D40"/>
    <w:rsid w:val="00A32DD6"/>
    <w:rsid w:val="00A37E33"/>
    <w:rsid w:val="00A77E41"/>
    <w:rsid w:val="00A818FC"/>
    <w:rsid w:val="00AB5990"/>
    <w:rsid w:val="00AC50C2"/>
    <w:rsid w:val="00AC6B77"/>
    <w:rsid w:val="00AC7932"/>
    <w:rsid w:val="00AD105B"/>
    <w:rsid w:val="00AF5109"/>
    <w:rsid w:val="00AF71EC"/>
    <w:rsid w:val="00B01C24"/>
    <w:rsid w:val="00B03A3F"/>
    <w:rsid w:val="00B07654"/>
    <w:rsid w:val="00B261B0"/>
    <w:rsid w:val="00B30989"/>
    <w:rsid w:val="00B32A15"/>
    <w:rsid w:val="00B34934"/>
    <w:rsid w:val="00B44A39"/>
    <w:rsid w:val="00B62761"/>
    <w:rsid w:val="00B70151"/>
    <w:rsid w:val="00B74699"/>
    <w:rsid w:val="00B775D0"/>
    <w:rsid w:val="00B80219"/>
    <w:rsid w:val="00B802F6"/>
    <w:rsid w:val="00B81444"/>
    <w:rsid w:val="00BA34C5"/>
    <w:rsid w:val="00BA3B91"/>
    <w:rsid w:val="00BB435D"/>
    <w:rsid w:val="00BC34C2"/>
    <w:rsid w:val="00BC41E7"/>
    <w:rsid w:val="00BD6752"/>
    <w:rsid w:val="00BE03C5"/>
    <w:rsid w:val="00BE2F36"/>
    <w:rsid w:val="00BE67D8"/>
    <w:rsid w:val="00BF5A34"/>
    <w:rsid w:val="00BF79D5"/>
    <w:rsid w:val="00C00959"/>
    <w:rsid w:val="00C04144"/>
    <w:rsid w:val="00C06788"/>
    <w:rsid w:val="00C078B4"/>
    <w:rsid w:val="00C273E9"/>
    <w:rsid w:val="00C35F7F"/>
    <w:rsid w:val="00C3757E"/>
    <w:rsid w:val="00C54E9D"/>
    <w:rsid w:val="00C55B86"/>
    <w:rsid w:val="00C700C4"/>
    <w:rsid w:val="00C71A03"/>
    <w:rsid w:val="00CA013B"/>
    <w:rsid w:val="00CB554B"/>
    <w:rsid w:val="00CC1039"/>
    <w:rsid w:val="00CC134F"/>
    <w:rsid w:val="00CC4F1A"/>
    <w:rsid w:val="00CD3C7C"/>
    <w:rsid w:val="00CD605D"/>
    <w:rsid w:val="00CE42F6"/>
    <w:rsid w:val="00CF18F9"/>
    <w:rsid w:val="00CF2D8B"/>
    <w:rsid w:val="00CF2DF1"/>
    <w:rsid w:val="00D01053"/>
    <w:rsid w:val="00D30795"/>
    <w:rsid w:val="00D37E6B"/>
    <w:rsid w:val="00D406FC"/>
    <w:rsid w:val="00D722CB"/>
    <w:rsid w:val="00D7257A"/>
    <w:rsid w:val="00D72B35"/>
    <w:rsid w:val="00D7429F"/>
    <w:rsid w:val="00D909DD"/>
    <w:rsid w:val="00D93891"/>
    <w:rsid w:val="00DC5DF9"/>
    <w:rsid w:val="00DD0756"/>
    <w:rsid w:val="00DE13B2"/>
    <w:rsid w:val="00DE148F"/>
    <w:rsid w:val="00DE2C78"/>
    <w:rsid w:val="00DE496D"/>
    <w:rsid w:val="00DF064E"/>
    <w:rsid w:val="00DF15BB"/>
    <w:rsid w:val="00E22794"/>
    <w:rsid w:val="00E27929"/>
    <w:rsid w:val="00E32D94"/>
    <w:rsid w:val="00E3378F"/>
    <w:rsid w:val="00E33F00"/>
    <w:rsid w:val="00E602BF"/>
    <w:rsid w:val="00E604E2"/>
    <w:rsid w:val="00E615D5"/>
    <w:rsid w:val="00E6396A"/>
    <w:rsid w:val="00E76364"/>
    <w:rsid w:val="00E8008C"/>
    <w:rsid w:val="00E90B68"/>
    <w:rsid w:val="00E928C7"/>
    <w:rsid w:val="00ED1F4A"/>
    <w:rsid w:val="00ED3FBE"/>
    <w:rsid w:val="00EF15A1"/>
    <w:rsid w:val="00EF2904"/>
    <w:rsid w:val="00F030BC"/>
    <w:rsid w:val="00F03A12"/>
    <w:rsid w:val="00F1516A"/>
    <w:rsid w:val="00F15189"/>
    <w:rsid w:val="00F277FC"/>
    <w:rsid w:val="00F42BC3"/>
    <w:rsid w:val="00F57BF4"/>
    <w:rsid w:val="00F627E1"/>
    <w:rsid w:val="00F746AC"/>
    <w:rsid w:val="00F96421"/>
    <w:rsid w:val="00FB735A"/>
    <w:rsid w:val="00FE2BF0"/>
    <w:rsid w:val="36C76C24"/>
    <w:rsid w:val="4C9F5099"/>
    <w:rsid w:val="50016951"/>
    <w:rsid w:val="500C6E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CA1"/>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21CA1"/>
    <w:rPr>
      <w:sz w:val="18"/>
      <w:szCs w:val="18"/>
    </w:rPr>
  </w:style>
  <w:style w:type="paragraph" w:styleId="a4">
    <w:name w:val="footer"/>
    <w:basedOn w:val="a"/>
    <w:link w:val="Char0"/>
    <w:uiPriority w:val="99"/>
    <w:unhideWhenUsed/>
    <w:rsid w:val="00021CA1"/>
    <w:pPr>
      <w:tabs>
        <w:tab w:val="center" w:pos="4153"/>
        <w:tab w:val="right" w:pos="8306"/>
      </w:tabs>
      <w:snapToGrid w:val="0"/>
      <w:jc w:val="left"/>
    </w:pPr>
    <w:rPr>
      <w:sz w:val="18"/>
      <w:szCs w:val="18"/>
    </w:rPr>
  </w:style>
  <w:style w:type="paragraph" w:styleId="a5">
    <w:name w:val="header"/>
    <w:basedOn w:val="a"/>
    <w:link w:val="Char1"/>
    <w:uiPriority w:val="99"/>
    <w:unhideWhenUsed/>
    <w:rsid w:val="00021CA1"/>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rsid w:val="00021CA1"/>
    <w:rPr>
      <w:color w:val="0000FF"/>
      <w:u w:val="single"/>
    </w:rPr>
  </w:style>
  <w:style w:type="table" w:styleId="5">
    <w:name w:val="Table List 5"/>
    <w:basedOn w:val="a1"/>
    <w:uiPriority w:val="99"/>
    <w:unhideWhenUsed/>
    <w:rsid w:val="00021CA1"/>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StylePr>
  </w:style>
  <w:style w:type="table" w:styleId="-4">
    <w:name w:val="Light Grid Accent 4"/>
    <w:basedOn w:val="a1"/>
    <w:uiPriority w:val="62"/>
    <w:rsid w:val="00021CA1"/>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8064A2"/>
          <w:left w:val="single" w:sz="8" w:space="0" w:color="8064A2"/>
          <w:bottom w:val="single" w:sz="18" w:space="0" w:color="8064A2"/>
          <w:right w:val="single" w:sz="8" w:space="0" w:color="8064A2"/>
          <w:insideH w:val="nil"/>
          <w:insideV w:val="nil"/>
          <w:tl2br w:val="nil"/>
          <w:tr2bl w:val="nil"/>
        </w:tcBorders>
      </w:tcPr>
    </w:tblStylePr>
    <w:tblStylePr w:type="lastRow">
      <w:pPr>
        <w:spacing w:before="0" w:after="0" w:line="240" w:lineRule="auto"/>
      </w:pPr>
      <w:rPr>
        <w:rFonts w:ascii="Cambria" w:eastAsia="宋体" w:hAnsi="Cambria" w:cs="Times New Roman"/>
        <w:b/>
        <w:bCs/>
      </w:rPr>
      <w:tblPr/>
      <w:tcPr>
        <w:tcBorders>
          <w:top w:val="double" w:sz="6" w:space="0" w:color="8064A2"/>
          <w:left w:val="single" w:sz="8" w:space="0" w:color="8064A2"/>
          <w:bottom w:val="single" w:sz="8" w:space="0" w:color="8064A2"/>
          <w:right w:val="single" w:sz="8" w:space="0" w:color="8064A2"/>
          <w:insideH w:val="nil"/>
          <w:insideV w:val="nil"/>
          <w:tl2br w:val="nil"/>
          <w:tr2bl w:val="nil"/>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tblStylePr w:type="band1Vert">
      <w:tblPr/>
      <w:tcPr>
        <w:tcBorders>
          <w:top w:val="single" w:sz="8" w:space="0" w:color="8064A2"/>
          <w:left w:val="single" w:sz="8" w:space="0" w:color="8064A2"/>
          <w:bottom w:val="single" w:sz="8" w:space="0" w:color="8064A2"/>
          <w:right w:val="single" w:sz="8" w:space="0" w:color="8064A2"/>
          <w:insideH w:val="nil"/>
          <w:insideV w:val="nil"/>
          <w:tl2br w:val="nil"/>
          <w:tr2bl w:val="nil"/>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H w:val="nil"/>
          <w:insideV w:val="nil"/>
          <w:tl2br w:val="nil"/>
          <w:tr2bl w:val="nil"/>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H w:val="nil"/>
          <w:insideV w:val="nil"/>
          <w:tl2br w:val="nil"/>
          <w:tr2bl w:val="nil"/>
        </w:tcBorders>
      </w:tcPr>
    </w:tblStylePr>
  </w:style>
  <w:style w:type="paragraph" w:customStyle="1" w:styleId="1">
    <w:name w:val="列出段落1"/>
    <w:basedOn w:val="a"/>
    <w:uiPriority w:val="34"/>
    <w:qFormat/>
    <w:rsid w:val="00021CA1"/>
    <w:pPr>
      <w:ind w:firstLineChars="200" w:firstLine="420"/>
    </w:pPr>
  </w:style>
  <w:style w:type="paragraph" w:customStyle="1" w:styleId="Default">
    <w:name w:val="Default"/>
    <w:rsid w:val="00021CA1"/>
    <w:pPr>
      <w:widowControl w:val="0"/>
      <w:autoSpaceDE w:val="0"/>
      <w:autoSpaceDN w:val="0"/>
      <w:adjustRightInd w:val="0"/>
    </w:pPr>
    <w:rPr>
      <w:rFonts w:ascii="微软雅黑" w:eastAsia="微软雅黑" w:cs="微软雅黑"/>
      <w:color w:val="000000"/>
      <w:sz w:val="24"/>
      <w:szCs w:val="24"/>
    </w:rPr>
  </w:style>
  <w:style w:type="character" w:customStyle="1" w:styleId="Char">
    <w:name w:val="批注框文本 Char"/>
    <w:link w:val="a3"/>
    <w:uiPriority w:val="99"/>
    <w:semiHidden/>
    <w:rsid w:val="00021CA1"/>
    <w:rPr>
      <w:sz w:val="18"/>
      <w:szCs w:val="18"/>
    </w:rPr>
  </w:style>
  <w:style w:type="character" w:customStyle="1" w:styleId="Char1">
    <w:name w:val="页眉 Char"/>
    <w:link w:val="a5"/>
    <w:uiPriority w:val="99"/>
    <w:rsid w:val="00021CA1"/>
    <w:rPr>
      <w:sz w:val="18"/>
      <w:szCs w:val="18"/>
    </w:rPr>
  </w:style>
  <w:style w:type="character" w:customStyle="1" w:styleId="Char0">
    <w:name w:val="页脚 Char"/>
    <w:link w:val="a4"/>
    <w:uiPriority w:val="99"/>
    <w:rsid w:val="00021CA1"/>
    <w:rPr>
      <w:sz w:val="18"/>
      <w:szCs w:val="18"/>
    </w:rPr>
  </w:style>
  <w:style w:type="table" w:customStyle="1" w:styleId="10">
    <w:name w:val="浅色网格1"/>
    <w:basedOn w:val="a1"/>
    <w:uiPriority w:val="62"/>
    <w:rsid w:val="00021C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nil"/>
          <w:tl2br w:val="nil"/>
          <w:tr2bl w:val="nil"/>
        </w:tcBorders>
      </w:tcPr>
    </w:tblStylePr>
    <w:tblStylePr w:type="lastRow">
      <w:pPr>
        <w:spacing w:before="0" w:after="0" w:line="240" w:lineRule="auto"/>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customStyle="1" w:styleId="-11">
    <w:name w:val="浅色网格 - 强调文字颜色 11"/>
    <w:basedOn w:val="5"/>
    <w:uiPriority w:val="62"/>
    <w:rsid w:val="00021C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auto"/>
    </w:tcPr>
    <w:tblStylePr w:type="firstRow">
      <w:pPr>
        <w:spacing w:before="0" w:after="0" w:line="240" w:lineRule="auto"/>
      </w:pPr>
      <w:rPr>
        <w:rFonts w:ascii="Cambria" w:eastAsia="宋体" w:hAnsi="Cambria" w:cs="Times New Roman"/>
        <w:b/>
        <w:bCs/>
      </w:rPr>
      <w:tblPr/>
      <w:tcPr>
        <w:tcBorders>
          <w:top w:val="single" w:sz="8" w:space="0" w:color="4F81BD"/>
          <w:left w:val="single" w:sz="8" w:space="0" w:color="4F81BD"/>
          <w:bottom w:val="single" w:sz="18" w:space="0" w:color="4F81BD"/>
          <w:right w:val="single" w:sz="8" w:space="0" w:color="4F81BD"/>
          <w:insideH w:val="nil"/>
          <w:insideV w:val="nil"/>
          <w:tl2br w:val="nil"/>
          <w:tr2bl w:val="nil"/>
        </w:tcBorders>
      </w:tcPr>
    </w:tblStylePr>
    <w:tblStylePr w:type="lastRow">
      <w:pPr>
        <w:spacing w:before="0" w:after="0" w:line="240" w:lineRule="auto"/>
      </w:pPr>
      <w:rPr>
        <w:rFonts w:ascii="Cambria" w:eastAsia="宋体" w:hAnsi="Cambria" w:cs="Times New Roman"/>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divs>
    <w:div w:id="123516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Colors" Target="diagrams/colors2.xml"/><Relationship Id="rId23" Type="http://schemas.microsoft.com/office/2007/relationships/diagramDrawing" Target="diagrams/drawing1.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7A1516-9F2A-48EB-8687-5F9BA9A36CD2}"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zh-CN" altLang="en-US"/>
        </a:p>
      </dgm:t>
    </dgm:pt>
    <dgm:pt modelId="{C4F8377D-B267-440B-B01B-03ED236D1BFD}">
      <dgm:prSet phldrT="[文本]" custT="1"/>
      <dgm:spPr/>
      <dgm:t>
        <a:bodyPr/>
        <a:lstStyle/>
        <a:p>
          <a:r>
            <a:rPr lang="zh-CN" altLang="en-US" sz="1050" b="1"/>
            <a:t>互联网时代与互联思维</a:t>
          </a:r>
        </a:p>
      </dgm:t>
    </dgm:pt>
    <dgm:pt modelId="{20BAA752-5C44-4E06-A206-858FB098AF0E}" type="parTrans" cxnId="{2DFD241A-7F20-45B9-BCF4-6CD18769215A}">
      <dgm:prSet/>
      <dgm:spPr/>
      <dgm:t>
        <a:bodyPr/>
        <a:lstStyle/>
        <a:p>
          <a:endParaRPr lang="zh-CN" altLang="en-US"/>
        </a:p>
      </dgm:t>
    </dgm:pt>
    <dgm:pt modelId="{CC41D13C-5B5D-4DEC-8E51-8A70D289DA98}" type="sibTrans" cxnId="{2DFD241A-7F20-45B9-BCF4-6CD18769215A}">
      <dgm:prSet/>
      <dgm:spPr/>
      <dgm:t>
        <a:bodyPr/>
        <a:lstStyle/>
        <a:p>
          <a:endParaRPr lang="zh-CN" altLang="en-US"/>
        </a:p>
      </dgm:t>
    </dgm:pt>
    <dgm:pt modelId="{DD865B6F-6745-4AF6-ACB9-B8DD694670CA}">
      <dgm:prSet phldrT="[文本]" custT="1"/>
      <dgm:spPr/>
      <dgm:t>
        <a:bodyPr/>
        <a:lstStyle/>
        <a:p>
          <a:r>
            <a:rPr lang="zh-CN" altLang="en-US" sz="1050" b="1"/>
            <a:t>互联网与商业模式变革</a:t>
          </a:r>
        </a:p>
      </dgm:t>
    </dgm:pt>
    <dgm:pt modelId="{A93C9D02-F22F-4514-9DBB-40781CE2F331}" type="parTrans" cxnId="{DE006470-3D53-46D5-BB1E-96AD8875BBB2}">
      <dgm:prSet/>
      <dgm:spPr/>
      <dgm:t>
        <a:bodyPr/>
        <a:lstStyle/>
        <a:p>
          <a:endParaRPr lang="zh-CN" altLang="en-US"/>
        </a:p>
      </dgm:t>
    </dgm:pt>
    <dgm:pt modelId="{B14525CD-188E-49F4-B4B7-06C3EFF55FA1}" type="sibTrans" cxnId="{DE006470-3D53-46D5-BB1E-96AD8875BBB2}">
      <dgm:prSet/>
      <dgm:spPr/>
      <dgm:t>
        <a:bodyPr/>
        <a:lstStyle/>
        <a:p>
          <a:endParaRPr lang="zh-CN" altLang="en-US"/>
        </a:p>
      </dgm:t>
    </dgm:pt>
    <dgm:pt modelId="{6A396C64-DFE5-4941-8A5B-15EE51BAF6C2}">
      <dgm:prSet phldrT="[文本]" custT="1"/>
      <dgm:spPr/>
      <dgm:t>
        <a:bodyPr/>
        <a:lstStyle/>
        <a:p>
          <a:r>
            <a:rPr lang="zh-CN" altLang="en-US" sz="1050" b="1"/>
            <a:t>电子商务与供应链管理</a:t>
          </a:r>
        </a:p>
      </dgm:t>
    </dgm:pt>
    <dgm:pt modelId="{B0C335CE-01FC-46E8-B3ED-90598CADF99B}" type="parTrans" cxnId="{CFECD992-7975-4B19-81D1-29815537BDAE}">
      <dgm:prSet/>
      <dgm:spPr/>
      <dgm:t>
        <a:bodyPr/>
        <a:lstStyle/>
        <a:p>
          <a:endParaRPr lang="zh-CN" altLang="en-US"/>
        </a:p>
      </dgm:t>
    </dgm:pt>
    <dgm:pt modelId="{426FBC9A-BE9D-470C-974A-60C8F2C3E788}" type="sibTrans" cxnId="{CFECD992-7975-4B19-81D1-29815537BDAE}">
      <dgm:prSet/>
      <dgm:spPr/>
      <dgm:t>
        <a:bodyPr/>
        <a:lstStyle/>
        <a:p>
          <a:endParaRPr lang="zh-CN" altLang="en-US"/>
        </a:p>
      </dgm:t>
    </dgm:pt>
    <dgm:pt modelId="{3865C835-7C51-46ED-A4EF-B56431760161}">
      <dgm:prSet phldrT="[文本]" custT="1"/>
      <dgm:spPr/>
      <dgm:t>
        <a:bodyPr/>
        <a:lstStyle/>
        <a:p>
          <a:r>
            <a:rPr lang="zh-CN" altLang="en-US" sz="1050" b="1"/>
            <a:t>互联网时代的</a:t>
          </a:r>
          <a:r>
            <a:rPr lang="en-US" altLang="zh-CN" sz="1050" b="1"/>
            <a:t>3.0</a:t>
          </a:r>
          <a:r>
            <a:rPr lang="zh-CN" altLang="en-US" sz="1050" b="1"/>
            <a:t>营销</a:t>
          </a:r>
        </a:p>
      </dgm:t>
    </dgm:pt>
    <dgm:pt modelId="{BB164B0A-3F1A-4E21-B898-9922AAD64896}" type="parTrans" cxnId="{A0CC7A80-C43E-4238-AB1E-C782A368F70F}">
      <dgm:prSet/>
      <dgm:spPr/>
      <dgm:t>
        <a:bodyPr/>
        <a:lstStyle/>
        <a:p>
          <a:endParaRPr lang="zh-CN" altLang="en-US"/>
        </a:p>
      </dgm:t>
    </dgm:pt>
    <dgm:pt modelId="{D6B697E5-791B-4871-8CEA-FAEC63F42560}" type="sibTrans" cxnId="{A0CC7A80-C43E-4238-AB1E-C782A368F70F}">
      <dgm:prSet/>
      <dgm:spPr/>
      <dgm:t>
        <a:bodyPr/>
        <a:lstStyle/>
        <a:p>
          <a:endParaRPr lang="zh-CN" altLang="en-US"/>
        </a:p>
      </dgm:t>
    </dgm:pt>
    <dgm:pt modelId="{980DB5DC-3CB7-41B3-A8A6-DF06D842EBDD}">
      <dgm:prSet phldrT="[文本]" custT="1"/>
      <dgm:spPr/>
      <dgm:t>
        <a:bodyPr/>
        <a:lstStyle/>
        <a:p>
          <a:r>
            <a:rPr lang="zh-CN" altLang="en-US" sz="1050" b="1"/>
            <a:t>互联网金融</a:t>
          </a:r>
        </a:p>
      </dgm:t>
    </dgm:pt>
    <dgm:pt modelId="{637E5159-5AE5-4BFF-BF02-7235E5B95178}" type="parTrans" cxnId="{E6DDB4C0-DCF7-4C0A-B4AA-681D1F82E07C}">
      <dgm:prSet/>
      <dgm:spPr/>
      <dgm:t>
        <a:bodyPr/>
        <a:lstStyle/>
        <a:p>
          <a:endParaRPr lang="zh-CN" altLang="en-US"/>
        </a:p>
      </dgm:t>
    </dgm:pt>
    <dgm:pt modelId="{2BA665A4-9C3C-49B8-B042-32F7CEEA3042}" type="sibTrans" cxnId="{E6DDB4C0-DCF7-4C0A-B4AA-681D1F82E07C}">
      <dgm:prSet/>
      <dgm:spPr/>
      <dgm:t>
        <a:bodyPr/>
        <a:lstStyle/>
        <a:p>
          <a:endParaRPr lang="zh-CN" altLang="en-US"/>
        </a:p>
      </dgm:t>
    </dgm:pt>
    <dgm:pt modelId="{9AD69768-010E-4714-ACB9-42DC2D96280E}">
      <dgm:prSet phldrT="[文本]" custT="1"/>
      <dgm:spPr/>
      <dgm:t>
        <a:bodyPr/>
        <a:lstStyle/>
        <a:p>
          <a:r>
            <a:rPr lang="zh-CN" altLang="en-US" sz="1050" b="1"/>
            <a:t>微信实战营销</a:t>
          </a:r>
        </a:p>
      </dgm:t>
    </dgm:pt>
    <dgm:pt modelId="{535576A0-305F-40D1-A6A7-7374228A4553}" type="parTrans" cxnId="{6E7BD683-F99B-43F4-B040-461AF1C3094C}">
      <dgm:prSet/>
      <dgm:spPr/>
      <dgm:t>
        <a:bodyPr/>
        <a:lstStyle/>
        <a:p>
          <a:endParaRPr lang="zh-CN" altLang="en-US"/>
        </a:p>
      </dgm:t>
    </dgm:pt>
    <dgm:pt modelId="{6CB9DAA7-F28A-40F5-83FC-495C3F852A96}" type="sibTrans" cxnId="{6E7BD683-F99B-43F4-B040-461AF1C3094C}">
      <dgm:prSet/>
      <dgm:spPr/>
      <dgm:t>
        <a:bodyPr/>
        <a:lstStyle/>
        <a:p>
          <a:endParaRPr lang="zh-CN" altLang="en-US"/>
        </a:p>
      </dgm:t>
    </dgm:pt>
    <dgm:pt modelId="{77EBC764-AB8A-43D4-92F0-158258B3835B}">
      <dgm:prSet phldrT="[文本]" custT="1"/>
      <dgm:spPr/>
      <dgm:t>
        <a:bodyPr/>
        <a:lstStyle/>
        <a:p>
          <a:r>
            <a:rPr lang="zh-CN" altLang="en-US" sz="1050" b="1"/>
            <a:t>大数据</a:t>
          </a:r>
          <a:r>
            <a:rPr lang="en-US" altLang="zh-CN" sz="1050" b="1"/>
            <a:t>/</a:t>
          </a:r>
          <a:r>
            <a:rPr lang="zh-CN" altLang="en-US" sz="1050" b="1"/>
            <a:t>云计算</a:t>
          </a:r>
          <a:r>
            <a:rPr lang="en-US" altLang="zh-CN" sz="1050" b="1"/>
            <a:t>/</a:t>
          </a:r>
          <a:r>
            <a:rPr lang="zh-CN" altLang="en-US" sz="1050" b="1"/>
            <a:t>智能终端技术</a:t>
          </a:r>
        </a:p>
      </dgm:t>
    </dgm:pt>
    <dgm:pt modelId="{2DBC8984-E0C0-4843-AA9F-E22C624208EB}" type="parTrans" cxnId="{BC0C8F32-0981-46CB-B85B-45129747C587}">
      <dgm:prSet/>
      <dgm:spPr/>
      <dgm:t>
        <a:bodyPr/>
        <a:lstStyle/>
        <a:p>
          <a:endParaRPr lang="zh-CN" altLang="en-US"/>
        </a:p>
      </dgm:t>
    </dgm:pt>
    <dgm:pt modelId="{2AD89A94-BEBC-4CC3-AFD7-CF7B0755AFF3}" type="sibTrans" cxnId="{BC0C8F32-0981-46CB-B85B-45129747C587}">
      <dgm:prSet/>
      <dgm:spPr/>
      <dgm:t>
        <a:bodyPr/>
        <a:lstStyle/>
        <a:p>
          <a:endParaRPr lang="zh-CN" altLang="en-US"/>
        </a:p>
      </dgm:t>
    </dgm:pt>
    <dgm:pt modelId="{5E2C4D01-5CCA-4993-A812-7A09C8BC4873}">
      <dgm:prSet phldrT="[文本]" custT="1"/>
      <dgm:spPr/>
      <dgm:t>
        <a:bodyPr/>
        <a:lstStyle/>
        <a:p>
          <a:r>
            <a:rPr lang="zh-CN" altLang="en-US" sz="1050" b="1"/>
            <a:t>众筹、众包与众创</a:t>
          </a:r>
        </a:p>
      </dgm:t>
    </dgm:pt>
    <dgm:pt modelId="{1E1B3414-757A-4878-AF34-9B627E3BEE82}" type="parTrans" cxnId="{4B66DBDC-EE79-4A8A-9088-11F40151442F}">
      <dgm:prSet/>
      <dgm:spPr/>
      <dgm:t>
        <a:bodyPr/>
        <a:lstStyle/>
        <a:p>
          <a:endParaRPr lang="zh-CN" altLang="en-US"/>
        </a:p>
      </dgm:t>
    </dgm:pt>
    <dgm:pt modelId="{754671C9-F0D3-4D39-9F1F-962A8FF8F68F}" type="sibTrans" cxnId="{4B66DBDC-EE79-4A8A-9088-11F40151442F}">
      <dgm:prSet/>
      <dgm:spPr/>
      <dgm:t>
        <a:bodyPr/>
        <a:lstStyle/>
        <a:p>
          <a:endParaRPr lang="zh-CN" altLang="en-US"/>
        </a:p>
      </dgm:t>
    </dgm:pt>
    <dgm:pt modelId="{E6CDD7E6-DCE7-4CCF-BAC7-3553BDFFEFB7}">
      <dgm:prSet phldrT="[文本]" custT="1"/>
      <dgm:spPr/>
      <dgm:t>
        <a:bodyPr/>
        <a:lstStyle/>
        <a:p>
          <a:r>
            <a:rPr lang="zh-CN" altLang="en-US" sz="1050" b="1"/>
            <a:t>地产企业转型</a:t>
          </a:r>
        </a:p>
      </dgm:t>
    </dgm:pt>
    <dgm:pt modelId="{CEE8973C-3086-4454-B36F-8403DDA9B500}" type="parTrans" cxnId="{51E76D45-964C-423D-8059-C88C4212386F}">
      <dgm:prSet/>
      <dgm:spPr/>
      <dgm:t>
        <a:bodyPr/>
        <a:lstStyle/>
        <a:p>
          <a:endParaRPr lang="zh-CN" altLang="en-US"/>
        </a:p>
      </dgm:t>
    </dgm:pt>
    <dgm:pt modelId="{C202CDC1-2FF7-4523-A73E-6052EDB1DF51}" type="sibTrans" cxnId="{51E76D45-964C-423D-8059-C88C4212386F}">
      <dgm:prSet/>
      <dgm:spPr/>
      <dgm:t>
        <a:bodyPr/>
        <a:lstStyle/>
        <a:p>
          <a:endParaRPr lang="zh-CN" altLang="en-US"/>
        </a:p>
      </dgm:t>
    </dgm:pt>
    <dgm:pt modelId="{CBB4C1E1-5CE0-4815-A8E1-D6FEA20E9FA2}">
      <dgm:prSet phldrT="[文本]" custT="1"/>
      <dgm:spPr/>
      <dgm:t>
        <a:bodyPr/>
        <a:lstStyle/>
        <a:p>
          <a:r>
            <a:rPr lang="zh-CN" altLang="en-US" sz="1050" b="1"/>
            <a:t>创新思维</a:t>
          </a:r>
        </a:p>
      </dgm:t>
    </dgm:pt>
    <dgm:pt modelId="{F00D2607-254E-44AD-8C23-91FE7476D6B3}" type="parTrans" cxnId="{F2E36A6E-801E-4AD3-9474-9323EE080BF3}">
      <dgm:prSet/>
      <dgm:spPr/>
      <dgm:t>
        <a:bodyPr/>
        <a:lstStyle/>
        <a:p>
          <a:endParaRPr lang="zh-CN" altLang="en-US"/>
        </a:p>
      </dgm:t>
    </dgm:pt>
    <dgm:pt modelId="{F851E3BF-33CA-49A6-A189-EE1EC82D05CF}" type="sibTrans" cxnId="{F2E36A6E-801E-4AD3-9474-9323EE080BF3}">
      <dgm:prSet/>
      <dgm:spPr/>
      <dgm:t>
        <a:bodyPr/>
        <a:lstStyle/>
        <a:p>
          <a:endParaRPr lang="zh-CN" altLang="en-US"/>
        </a:p>
      </dgm:t>
    </dgm:pt>
    <dgm:pt modelId="{BD2BF181-DB15-4AD7-9968-F8A468F9E15A}" type="pres">
      <dgm:prSet presAssocID="{537A1516-9F2A-48EB-8687-5F9BA9A36CD2}" presName="Name0" presStyleCnt="0">
        <dgm:presLayoutVars>
          <dgm:dir/>
          <dgm:resizeHandles val="exact"/>
        </dgm:presLayoutVars>
      </dgm:prSet>
      <dgm:spPr/>
      <dgm:t>
        <a:bodyPr/>
        <a:lstStyle/>
        <a:p>
          <a:endParaRPr lang="zh-CN" altLang="en-US"/>
        </a:p>
      </dgm:t>
    </dgm:pt>
    <dgm:pt modelId="{13273C03-469B-4BFA-BBF5-E7BFE2C50386}" type="pres">
      <dgm:prSet presAssocID="{C4F8377D-B267-440B-B01B-03ED236D1BFD}" presName="node" presStyleLbl="node1" presStyleIdx="0" presStyleCnt="10" custLinFactX="5064" custLinFactNeighborX="100000" custLinFactNeighborY="0">
        <dgm:presLayoutVars>
          <dgm:bulletEnabled val="1"/>
        </dgm:presLayoutVars>
      </dgm:prSet>
      <dgm:spPr/>
      <dgm:t>
        <a:bodyPr/>
        <a:lstStyle/>
        <a:p>
          <a:endParaRPr lang="zh-CN" altLang="en-US"/>
        </a:p>
      </dgm:t>
    </dgm:pt>
    <dgm:pt modelId="{B262EC4E-DCD5-455D-A3B2-BBC57E19E2BF}" type="pres">
      <dgm:prSet presAssocID="{CC41D13C-5B5D-4DEC-8E51-8A70D289DA98}" presName="sibTrans" presStyleCnt="0"/>
      <dgm:spPr/>
    </dgm:pt>
    <dgm:pt modelId="{FADF0BD3-3509-4B69-98B7-FE44485A99DC}" type="pres">
      <dgm:prSet presAssocID="{DD865B6F-6745-4AF6-ACB9-B8DD694670CA}" presName="node" presStyleLbl="node1" presStyleIdx="1" presStyleCnt="10">
        <dgm:presLayoutVars>
          <dgm:bulletEnabled val="1"/>
        </dgm:presLayoutVars>
      </dgm:prSet>
      <dgm:spPr/>
      <dgm:t>
        <a:bodyPr/>
        <a:lstStyle/>
        <a:p>
          <a:endParaRPr lang="zh-CN" altLang="en-US"/>
        </a:p>
      </dgm:t>
    </dgm:pt>
    <dgm:pt modelId="{BD0BE1AC-5CD1-486F-A851-8CF8AD72FEFD}" type="pres">
      <dgm:prSet presAssocID="{B14525CD-188E-49F4-B4B7-06C3EFF55FA1}" presName="sibTrans" presStyleCnt="0"/>
      <dgm:spPr/>
    </dgm:pt>
    <dgm:pt modelId="{C51DE219-EC2C-426D-A263-F81F2A06A8D0}" type="pres">
      <dgm:prSet presAssocID="{6A396C64-DFE5-4941-8A5B-15EE51BAF6C2}" presName="node" presStyleLbl="node1" presStyleIdx="2" presStyleCnt="10">
        <dgm:presLayoutVars>
          <dgm:bulletEnabled val="1"/>
        </dgm:presLayoutVars>
      </dgm:prSet>
      <dgm:spPr/>
      <dgm:t>
        <a:bodyPr/>
        <a:lstStyle/>
        <a:p>
          <a:endParaRPr lang="zh-CN" altLang="en-US"/>
        </a:p>
      </dgm:t>
    </dgm:pt>
    <dgm:pt modelId="{EA40C1DE-A322-4986-82E3-16CFBEB4ACE9}" type="pres">
      <dgm:prSet presAssocID="{426FBC9A-BE9D-470C-974A-60C8F2C3E788}" presName="sibTrans" presStyleCnt="0"/>
      <dgm:spPr/>
    </dgm:pt>
    <dgm:pt modelId="{9A40540D-BCF3-4680-A019-F524AFA6F1F0}" type="pres">
      <dgm:prSet presAssocID="{3865C835-7C51-46ED-A4EF-B56431760161}" presName="node" presStyleLbl="node1" presStyleIdx="3" presStyleCnt="10">
        <dgm:presLayoutVars>
          <dgm:bulletEnabled val="1"/>
        </dgm:presLayoutVars>
      </dgm:prSet>
      <dgm:spPr/>
      <dgm:t>
        <a:bodyPr/>
        <a:lstStyle/>
        <a:p>
          <a:endParaRPr lang="zh-CN" altLang="en-US"/>
        </a:p>
      </dgm:t>
    </dgm:pt>
    <dgm:pt modelId="{07491C4A-3EEA-4F54-B15D-78135ACA8093}" type="pres">
      <dgm:prSet presAssocID="{D6B697E5-791B-4871-8CEA-FAEC63F42560}" presName="sibTrans" presStyleCnt="0"/>
      <dgm:spPr/>
    </dgm:pt>
    <dgm:pt modelId="{AB9F959A-6D9A-4552-BBBD-866B13A24181}" type="pres">
      <dgm:prSet presAssocID="{980DB5DC-3CB7-41B3-A8A6-DF06D842EBDD}" presName="node" presStyleLbl="node1" presStyleIdx="4" presStyleCnt="10">
        <dgm:presLayoutVars>
          <dgm:bulletEnabled val="1"/>
        </dgm:presLayoutVars>
      </dgm:prSet>
      <dgm:spPr/>
      <dgm:t>
        <a:bodyPr/>
        <a:lstStyle/>
        <a:p>
          <a:endParaRPr lang="zh-CN" altLang="en-US"/>
        </a:p>
      </dgm:t>
    </dgm:pt>
    <dgm:pt modelId="{94191CBC-2097-49BA-928F-2D4CC742DFC9}" type="pres">
      <dgm:prSet presAssocID="{2BA665A4-9C3C-49B8-B042-32F7CEEA3042}" presName="sibTrans" presStyleCnt="0"/>
      <dgm:spPr/>
    </dgm:pt>
    <dgm:pt modelId="{3B94D12E-AF56-47A7-844A-D2529D85BA03}" type="pres">
      <dgm:prSet presAssocID="{9AD69768-010E-4714-ACB9-42DC2D96280E}" presName="node" presStyleLbl="node1" presStyleIdx="5" presStyleCnt="10">
        <dgm:presLayoutVars>
          <dgm:bulletEnabled val="1"/>
        </dgm:presLayoutVars>
      </dgm:prSet>
      <dgm:spPr/>
      <dgm:t>
        <a:bodyPr/>
        <a:lstStyle/>
        <a:p>
          <a:endParaRPr lang="zh-CN" altLang="en-US"/>
        </a:p>
      </dgm:t>
    </dgm:pt>
    <dgm:pt modelId="{99C816C3-60F2-4DD5-9319-106C04D873BA}" type="pres">
      <dgm:prSet presAssocID="{6CB9DAA7-F28A-40F5-83FC-495C3F852A96}" presName="sibTrans" presStyleCnt="0"/>
      <dgm:spPr/>
    </dgm:pt>
    <dgm:pt modelId="{7DB40106-7F95-4ECD-B9B2-27D0521FD4E6}" type="pres">
      <dgm:prSet presAssocID="{77EBC764-AB8A-43D4-92F0-158258B3835B}" presName="node" presStyleLbl="node1" presStyleIdx="6" presStyleCnt="10">
        <dgm:presLayoutVars>
          <dgm:bulletEnabled val="1"/>
        </dgm:presLayoutVars>
      </dgm:prSet>
      <dgm:spPr/>
      <dgm:t>
        <a:bodyPr/>
        <a:lstStyle/>
        <a:p>
          <a:endParaRPr lang="zh-CN" altLang="en-US"/>
        </a:p>
      </dgm:t>
    </dgm:pt>
    <dgm:pt modelId="{20289533-C86B-4FE6-87E9-F451A165B173}" type="pres">
      <dgm:prSet presAssocID="{2AD89A94-BEBC-4CC3-AFD7-CF7B0755AFF3}" presName="sibTrans" presStyleCnt="0"/>
      <dgm:spPr/>
    </dgm:pt>
    <dgm:pt modelId="{7BD4B356-4775-46B0-BF78-7858C3023176}" type="pres">
      <dgm:prSet presAssocID="{5E2C4D01-5CCA-4993-A812-7A09C8BC4873}" presName="node" presStyleLbl="node1" presStyleIdx="7" presStyleCnt="10">
        <dgm:presLayoutVars>
          <dgm:bulletEnabled val="1"/>
        </dgm:presLayoutVars>
      </dgm:prSet>
      <dgm:spPr/>
      <dgm:t>
        <a:bodyPr/>
        <a:lstStyle/>
        <a:p>
          <a:endParaRPr lang="zh-CN" altLang="en-US"/>
        </a:p>
      </dgm:t>
    </dgm:pt>
    <dgm:pt modelId="{32C22236-88E4-43D4-965C-0CD70DB88CDE}" type="pres">
      <dgm:prSet presAssocID="{754671C9-F0D3-4D39-9F1F-962A8FF8F68F}" presName="sibTrans" presStyleCnt="0"/>
      <dgm:spPr/>
    </dgm:pt>
    <dgm:pt modelId="{BCEECFF2-39F3-41B0-A6CD-513FEF93795B}" type="pres">
      <dgm:prSet presAssocID="{E6CDD7E6-DCE7-4CCF-BAC7-3553BDFFEFB7}" presName="node" presStyleLbl="node1" presStyleIdx="8" presStyleCnt="10">
        <dgm:presLayoutVars>
          <dgm:bulletEnabled val="1"/>
        </dgm:presLayoutVars>
      </dgm:prSet>
      <dgm:spPr/>
      <dgm:t>
        <a:bodyPr/>
        <a:lstStyle/>
        <a:p>
          <a:endParaRPr lang="zh-CN" altLang="en-US"/>
        </a:p>
      </dgm:t>
    </dgm:pt>
    <dgm:pt modelId="{34680490-DA0D-4C0B-8827-4D1A09FFA596}" type="pres">
      <dgm:prSet presAssocID="{C202CDC1-2FF7-4523-A73E-6052EDB1DF51}" presName="sibTrans" presStyleCnt="0"/>
      <dgm:spPr/>
    </dgm:pt>
    <dgm:pt modelId="{BDE68C1A-A2DC-401E-9842-F4E902D3E7A9}" type="pres">
      <dgm:prSet presAssocID="{CBB4C1E1-5CE0-4815-A8E1-D6FEA20E9FA2}" presName="node" presStyleLbl="node1" presStyleIdx="9" presStyleCnt="10">
        <dgm:presLayoutVars>
          <dgm:bulletEnabled val="1"/>
        </dgm:presLayoutVars>
      </dgm:prSet>
      <dgm:spPr/>
      <dgm:t>
        <a:bodyPr/>
        <a:lstStyle/>
        <a:p>
          <a:endParaRPr lang="zh-CN" altLang="en-US"/>
        </a:p>
      </dgm:t>
    </dgm:pt>
  </dgm:ptLst>
  <dgm:cxnLst>
    <dgm:cxn modelId="{3A307A40-5D42-4863-9201-31F80B4489DF}" type="presOf" srcId="{C4F8377D-B267-440B-B01B-03ED236D1BFD}" destId="{13273C03-469B-4BFA-BBF5-E7BFE2C50386}" srcOrd="0" destOrd="0" presId="urn:microsoft.com/office/officeart/2005/8/layout/hList6"/>
    <dgm:cxn modelId="{2DFD241A-7F20-45B9-BCF4-6CD18769215A}" srcId="{537A1516-9F2A-48EB-8687-5F9BA9A36CD2}" destId="{C4F8377D-B267-440B-B01B-03ED236D1BFD}" srcOrd="0" destOrd="0" parTransId="{20BAA752-5C44-4E06-A206-858FB098AF0E}" sibTransId="{CC41D13C-5B5D-4DEC-8E51-8A70D289DA98}"/>
    <dgm:cxn modelId="{316F1CB3-3DA9-42FA-B874-B7D4B175B170}" type="presOf" srcId="{5E2C4D01-5CCA-4993-A812-7A09C8BC4873}" destId="{7BD4B356-4775-46B0-BF78-7858C3023176}" srcOrd="0" destOrd="0" presId="urn:microsoft.com/office/officeart/2005/8/layout/hList6"/>
    <dgm:cxn modelId="{0101FD40-9201-44ED-A08E-1EAC664F34F1}" type="presOf" srcId="{CBB4C1E1-5CE0-4815-A8E1-D6FEA20E9FA2}" destId="{BDE68C1A-A2DC-401E-9842-F4E902D3E7A9}" srcOrd="0" destOrd="0" presId="urn:microsoft.com/office/officeart/2005/8/layout/hList6"/>
    <dgm:cxn modelId="{4E121212-6DED-4EF4-A528-90E56D5C8E86}" type="presOf" srcId="{77EBC764-AB8A-43D4-92F0-158258B3835B}" destId="{7DB40106-7F95-4ECD-B9B2-27D0521FD4E6}" srcOrd="0" destOrd="0" presId="urn:microsoft.com/office/officeart/2005/8/layout/hList6"/>
    <dgm:cxn modelId="{51E76D45-964C-423D-8059-C88C4212386F}" srcId="{537A1516-9F2A-48EB-8687-5F9BA9A36CD2}" destId="{E6CDD7E6-DCE7-4CCF-BAC7-3553BDFFEFB7}" srcOrd="8" destOrd="0" parTransId="{CEE8973C-3086-4454-B36F-8403DDA9B500}" sibTransId="{C202CDC1-2FF7-4523-A73E-6052EDB1DF51}"/>
    <dgm:cxn modelId="{6E7BD683-F99B-43F4-B040-461AF1C3094C}" srcId="{537A1516-9F2A-48EB-8687-5F9BA9A36CD2}" destId="{9AD69768-010E-4714-ACB9-42DC2D96280E}" srcOrd="5" destOrd="0" parTransId="{535576A0-305F-40D1-A6A7-7374228A4553}" sibTransId="{6CB9DAA7-F28A-40F5-83FC-495C3F852A96}"/>
    <dgm:cxn modelId="{B567AC91-A32A-42AD-BE8C-EEF50F915DBB}" type="presOf" srcId="{980DB5DC-3CB7-41B3-A8A6-DF06D842EBDD}" destId="{AB9F959A-6D9A-4552-BBBD-866B13A24181}" srcOrd="0" destOrd="0" presId="urn:microsoft.com/office/officeart/2005/8/layout/hList6"/>
    <dgm:cxn modelId="{E6DDB4C0-DCF7-4C0A-B4AA-681D1F82E07C}" srcId="{537A1516-9F2A-48EB-8687-5F9BA9A36CD2}" destId="{980DB5DC-3CB7-41B3-A8A6-DF06D842EBDD}" srcOrd="4" destOrd="0" parTransId="{637E5159-5AE5-4BFF-BF02-7235E5B95178}" sibTransId="{2BA665A4-9C3C-49B8-B042-32F7CEEA3042}"/>
    <dgm:cxn modelId="{8F61ADF4-1938-4446-8C39-AB1C0FDF7FBC}" type="presOf" srcId="{DD865B6F-6745-4AF6-ACB9-B8DD694670CA}" destId="{FADF0BD3-3509-4B69-98B7-FE44485A99DC}" srcOrd="0" destOrd="0" presId="urn:microsoft.com/office/officeart/2005/8/layout/hList6"/>
    <dgm:cxn modelId="{83426456-D8F2-4BB0-AF73-9C170D9AF7D1}" type="presOf" srcId="{E6CDD7E6-DCE7-4CCF-BAC7-3553BDFFEFB7}" destId="{BCEECFF2-39F3-41B0-A6CD-513FEF93795B}" srcOrd="0" destOrd="0" presId="urn:microsoft.com/office/officeart/2005/8/layout/hList6"/>
    <dgm:cxn modelId="{F2E36A6E-801E-4AD3-9474-9323EE080BF3}" srcId="{537A1516-9F2A-48EB-8687-5F9BA9A36CD2}" destId="{CBB4C1E1-5CE0-4815-A8E1-D6FEA20E9FA2}" srcOrd="9" destOrd="0" parTransId="{F00D2607-254E-44AD-8C23-91FE7476D6B3}" sibTransId="{F851E3BF-33CA-49A6-A189-EE1EC82D05CF}"/>
    <dgm:cxn modelId="{BC0C8F32-0981-46CB-B85B-45129747C587}" srcId="{537A1516-9F2A-48EB-8687-5F9BA9A36CD2}" destId="{77EBC764-AB8A-43D4-92F0-158258B3835B}" srcOrd="6" destOrd="0" parTransId="{2DBC8984-E0C0-4843-AA9F-E22C624208EB}" sibTransId="{2AD89A94-BEBC-4CC3-AFD7-CF7B0755AFF3}"/>
    <dgm:cxn modelId="{DE006470-3D53-46D5-BB1E-96AD8875BBB2}" srcId="{537A1516-9F2A-48EB-8687-5F9BA9A36CD2}" destId="{DD865B6F-6745-4AF6-ACB9-B8DD694670CA}" srcOrd="1" destOrd="0" parTransId="{A93C9D02-F22F-4514-9DBB-40781CE2F331}" sibTransId="{B14525CD-188E-49F4-B4B7-06C3EFF55FA1}"/>
    <dgm:cxn modelId="{F373F614-CE2B-42AA-BB3C-1479C2CDC6E3}" type="presOf" srcId="{3865C835-7C51-46ED-A4EF-B56431760161}" destId="{9A40540D-BCF3-4680-A019-F524AFA6F1F0}" srcOrd="0" destOrd="0" presId="urn:microsoft.com/office/officeart/2005/8/layout/hList6"/>
    <dgm:cxn modelId="{025C81AB-D847-40E8-90CF-7A584B574517}" type="presOf" srcId="{9AD69768-010E-4714-ACB9-42DC2D96280E}" destId="{3B94D12E-AF56-47A7-844A-D2529D85BA03}" srcOrd="0" destOrd="0" presId="urn:microsoft.com/office/officeart/2005/8/layout/hList6"/>
    <dgm:cxn modelId="{4B66DBDC-EE79-4A8A-9088-11F40151442F}" srcId="{537A1516-9F2A-48EB-8687-5F9BA9A36CD2}" destId="{5E2C4D01-5CCA-4993-A812-7A09C8BC4873}" srcOrd="7" destOrd="0" parTransId="{1E1B3414-757A-4878-AF34-9B627E3BEE82}" sibTransId="{754671C9-F0D3-4D39-9F1F-962A8FF8F68F}"/>
    <dgm:cxn modelId="{CFECD992-7975-4B19-81D1-29815537BDAE}" srcId="{537A1516-9F2A-48EB-8687-5F9BA9A36CD2}" destId="{6A396C64-DFE5-4941-8A5B-15EE51BAF6C2}" srcOrd="2" destOrd="0" parTransId="{B0C335CE-01FC-46E8-B3ED-90598CADF99B}" sibTransId="{426FBC9A-BE9D-470C-974A-60C8F2C3E788}"/>
    <dgm:cxn modelId="{A0CC7A80-C43E-4238-AB1E-C782A368F70F}" srcId="{537A1516-9F2A-48EB-8687-5F9BA9A36CD2}" destId="{3865C835-7C51-46ED-A4EF-B56431760161}" srcOrd="3" destOrd="0" parTransId="{BB164B0A-3F1A-4E21-B898-9922AAD64896}" sibTransId="{D6B697E5-791B-4871-8CEA-FAEC63F42560}"/>
    <dgm:cxn modelId="{799A3B97-75DD-443C-AC6F-D5C222A7CC73}" type="presOf" srcId="{537A1516-9F2A-48EB-8687-5F9BA9A36CD2}" destId="{BD2BF181-DB15-4AD7-9968-F8A468F9E15A}" srcOrd="0" destOrd="0" presId="urn:microsoft.com/office/officeart/2005/8/layout/hList6"/>
    <dgm:cxn modelId="{8D5A659C-DB34-455A-869B-438589B77B30}" type="presOf" srcId="{6A396C64-DFE5-4941-8A5B-15EE51BAF6C2}" destId="{C51DE219-EC2C-426D-A263-F81F2A06A8D0}" srcOrd="0" destOrd="0" presId="urn:microsoft.com/office/officeart/2005/8/layout/hList6"/>
    <dgm:cxn modelId="{30A0EAD6-E38C-4D6A-8FBB-268B018976EE}" type="presParOf" srcId="{BD2BF181-DB15-4AD7-9968-F8A468F9E15A}" destId="{13273C03-469B-4BFA-BBF5-E7BFE2C50386}" srcOrd="0" destOrd="0" presId="urn:microsoft.com/office/officeart/2005/8/layout/hList6"/>
    <dgm:cxn modelId="{4B351FAA-CA03-4E79-BC71-C8721CB54A21}" type="presParOf" srcId="{BD2BF181-DB15-4AD7-9968-F8A468F9E15A}" destId="{B262EC4E-DCD5-455D-A3B2-BBC57E19E2BF}" srcOrd="1" destOrd="0" presId="urn:microsoft.com/office/officeart/2005/8/layout/hList6"/>
    <dgm:cxn modelId="{276C8677-301A-4591-B171-791E1A209775}" type="presParOf" srcId="{BD2BF181-DB15-4AD7-9968-F8A468F9E15A}" destId="{FADF0BD3-3509-4B69-98B7-FE44485A99DC}" srcOrd="2" destOrd="0" presId="urn:microsoft.com/office/officeart/2005/8/layout/hList6"/>
    <dgm:cxn modelId="{C73CEE93-5EBC-487E-AE46-0CED49BF3A2E}" type="presParOf" srcId="{BD2BF181-DB15-4AD7-9968-F8A468F9E15A}" destId="{BD0BE1AC-5CD1-486F-A851-8CF8AD72FEFD}" srcOrd="3" destOrd="0" presId="urn:microsoft.com/office/officeart/2005/8/layout/hList6"/>
    <dgm:cxn modelId="{BC0AA8A8-7E26-4A12-85A4-27A7C1548F12}" type="presParOf" srcId="{BD2BF181-DB15-4AD7-9968-F8A468F9E15A}" destId="{C51DE219-EC2C-426D-A263-F81F2A06A8D0}" srcOrd="4" destOrd="0" presId="urn:microsoft.com/office/officeart/2005/8/layout/hList6"/>
    <dgm:cxn modelId="{84D91684-93A1-407C-B9CF-E2EA5123D232}" type="presParOf" srcId="{BD2BF181-DB15-4AD7-9968-F8A468F9E15A}" destId="{EA40C1DE-A322-4986-82E3-16CFBEB4ACE9}" srcOrd="5" destOrd="0" presId="urn:microsoft.com/office/officeart/2005/8/layout/hList6"/>
    <dgm:cxn modelId="{83ACDB4B-851D-4704-9134-C740BE7A05F3}" type="presParOf" srcId="{BD2BF181-DB15-4AD7-9968-F8A468F9E15A}" destId="{9A40540D-BCF3-4680-A019-F524AFA6F1F0}" srcOrd="6" destOrd="0" presId="urn:microsoft.com/office/officeart/2005/8/layout/hList6"/>
    <dgm:cxn modelId="{F92104FE-9BEE-42CF-B54A-DA2E778472AC}" type="presParOf" srcId="{BD2BF181-DB15-4AD7-9968-F8A468F9E15A}" destId="{07491C4A-3EEA-4F54-B15D-78135ACA8093}" srcOrd="7" destOrd="0" presId="urn:microsoft.com/office/officeart/2005/8/layout/hList6"/>
    <dgm:cxn modelId="{63099C92-1433-4525-B3D1-D4A47B8952B5}" type="presParOf" srcId="{BD2BF181-DB15-4AD7-9968-F8A468F9E15A}" destId="{AB9F959A-6D9A-4552-BBBD-866B13A24181}" srcOrd="8" destOrd="0" presId="urn:microsoft.com/office/officeart/2005/8/layout/hList6"/>
    <dgm:cxn modelId="{F4E9D4F0-423A-4D98-8BE5-4E11A6FA4C9E}" type="presParOf" srcId="{BD2BF181-DB15-4AD7-9968-F8A468F9E15A}" destId="{94191CBC-2097-49BA-928F-2D4CC742DFC9}" srcOrd="9" destOrd="0" presId="urn:microsoft.com/office/officeart/2005/8/layout/hList6"/>
    <dgm:cxn modelId="{5897EB0F-F770-4F9B-9244-9ECA123CBEE8}" type="presParOf" srcId="{BD2BF181-DB15-4AD7-9968-F8A468F9E15A}" destId="{3B94D12E-AF56-47A7-844A-D2529D85BA03}" srcOrd="10" destOrd="0" presId="urn:microsoft.com/office/officeart/2005/8/layout/hList6"/>
    <dgm:cxn modelId="{9CE26A10-62F3-445C-ACF7-9154202089E3}" type="presParOf" srcId="{BD2BF181-DB15-4AD7-9968-F8A468F9E15A}" destId="{99C816C3-60F2-4DD5-9319-106C04D873BA}" srcOrd="11" destOrd="0" presId="urn:microsoft.com/office/officeart/2005/8/layout/hList6"/>
    <dgm:cxn modelId="{6D6206E2-1DC1-45BB-8303-79BD458AD25E}" type="presParOf" srcId="{BD2BF181-DB15-4AD7-9968-F8A468F9E15A}" destId="{7DB40106-7F95-4ECD-B9B2-27D0521FD4E6}" srcOrd="12" destOrd="0" presId="urn:microsoft.com/office/officeart/2005/8/layout/hList6"/>
    <dgm:cxn modelId="{68991DEE-1C08-4920-B183-929446D3D064}" type="presParOf" srcId="{BD2BF181-DB15-4AD7-9968-F8A468F9E15A}" destId="{20289533-C86B-4FE6-87E9-F451A165B173}" srcOrd="13" destOrd="0" presId="urn:microsoft.com/office/officeart/2005/8/layout/hList6"/>
    <dgm:cxn modelId="{C44F7081-1D69-478D-B936-A822115FBE63}" type="presParOf" srcId="{BD2BF181-DB15-4AD7-9968-F8A468F9E15A}" destId="{7BD4B356-4775-46B0-BF78-7858C3023176}" srcOrd="14" destOrd="0" presId="urn:microsoft.com/office/officeart/2005/8/layout/hList6"/>
    <dgm:cxn modelId="{C7E8BF01-1BC9-455C-959E-650FE02D81E6}" type="presParOf" srcId="{BD2BF181-DB15-4AD7-9968-F8A468F9E15A}" destId="{32C22236-88E4-43D4-965C-0CD70DB88CDE}" srcOrd="15" destOrd="0" presId="urn:microsoft.com/office/officeart/2005/8/layout/hList6"/>
    <dgm:cxn modelId="{F76797A3-6672-409E-932E-180498657E77}" type="presParOf" srcId="{BD2BF181-DB15-4AD7-9968-F8A468F9E15A}" destId="{BCEECFF2-39F3-41B0-A6CD-513FEF93795B}" srcOrd="16" destOrd="0" presId="urn:microsoft.com/office/officeart/2005/8/layout/hList6"/>
    <dgm:cxn modelId="{040444F5-6CA1-49C1-98B1-B10F32B3379A}" type="presParOf" srcId="{BD2BF181-DB15-4AD7-9968-F8A468F9E15A}" destId="{34680490-DA0D-4C0B-8827-4D1A09FFA596}" srcOrd="17" destOrd="0" presId="urn:microsoft.com/office/officeart/2005/8/layout/hList6"/>
    <dgm:cxn modelId="{C3B50A4E-4F95-40E0-BE76-E07E5F43F071}" type="presParOf" srcId="{BD2BF181-DB15-4AD7-9968-F8A468F9E15A}" destId="{BDE68C1A-A2DC-401E-9842-F4E902D3E7A9}" srcOrd="18" destOrd="0" presId="urn:microsoft.com/office/officeart/2005/8/layout/hList6"/>
  </dgm:cxnLst>
  <dgm:bg>
    <a:solidFill>
      <a:schemeClr val="bg1"/>
    </a:solidFill>
  </dgm:bg>
  <dgm:whole/>
</dgm:dataModel>
</file>

<file path=word/diagrams/data2.xml><?xml version="1.0" encoding="utf-8"?>
<dgm:dataModel xmlns:dgm="http://schemas.openxmlformats.org/drawingml/2006/diagram" xmlns:a="http://schemas.openxmlformats.org/drawingml/2006/main">
  <dgm:ptLst>
    <dgm:pt modelId="{523D8295-CBD0-4DF2-BE86-FB84EE81DC96}" type="doc">
      <dgm:prSet loTypeId="urn:microsoft.com/office/officeart/2005/8/layout/chevron1" loCatId="process" qsTypeId="urn:microsoft.com/office/officeart/2005/8/quickstyle/simple1" qsCatId="simple" csTypeId="urn:microsoft.com/office/officeart/2005/8/colors/accent1_2" csCatId="accent1" phldr="1"/>
      <dgm:spPr/>
    </dgm:pt>
    <dgm:pt modelId="{F886F553-DF02-441F-B9C5-E200933AE45A}">
      <dgm:prSet phldrT="[文本]" custT="1"/>
      <dgm:spPr>
        <a:solidFill>
          <a:srgbClr val="D60093"/>
        </a:solidFill>
      </dgm:spPr>
      <dgm:t>
        <a:bodyPr/>
        <a:lstStyle/>
        <a:p>
          <a:r>
            <a:rPr lang="zh-CN" altLang="en-US" sz="1200" b="1"/>
            <a:t>制造业的学习典范：小米公司</a:t>
          </a:r>
        </a:p>
      </dgm:t>
    </dgm:pt>
    <dgm:pt modelId="{B74289B5-1A61-4F21-8164-6B6DFA33A67B}" type="parTrans" cxnId="{DA893E64-A159-49EF-A1A9-0F0DB3E61FD7}">
      <dgm:prSet/>
      <dgm:spPr/>
      <dgm:t>
        <a:bodyPr/>
        <a:lstStyle/>
        <a:p>
          <a:endParaRPr lang="zh-CN" altLang="en-US"/>
        </a:p>
      </dgm:t>
    </dgm:pt>
    <dgm:pt modelId="{ED06026E-4238-4879-8BCB-74B89A461CC7}" type="sibTrans" cxnId="{DA893E64-A159-49EF-A1A9-0F0DB3E61FD7}">
      <dgm:prSet/>
      <dgm:spPr/>
      <dgm:t>
        <a:bodyPr/>
        <a:lstStyle/>
        <a:p>
          <a:endParaRPr lang="zh-CN" altLang="en-US"/>
        </a:p>
      </dgm:t>
    </dgm:pt>
    <dgm:pt modelId="{0CFAC859-D03B-4C94-9297-6AC34D0983C6}">
      <dgm:prSet phldrT="[文本]" custT="1"/>
      <dgm:spPr/>
      <dgm:t>
        <a:bodyPr/>
        <a:lstStyle/>
        <a:p>
          <a:r>
            <a:rPr lang="zh-CN" altLang="en-US" sz="1200" b="1"/>
            <a:t>社交网络的典范：</a:t>
          </a:r>
          <a:endParaRPr lang="en-US" altLang="zh-CN" sz="1200" b="1"/>
        </a:p>
        <a:p>
          <a:r>
            <a:rPr lang="zh-CN" altLang="en-US" sz="1200" b="1"/>
            <a:t>腾讯公司</a:t>
          </a:r>
        </a:p>
      </dgm:t>
    </dgm:pt>
    <dgm:pt modelId="{81AAF417-3667-4C09-83C5-E9B1B4A8F313}" type="parTrans" cxnId="{FEC8D4A9-6A17-4970-BD6F-380C3A79D3CC}">
      <dgm:prSet/>
      <dgm:spPr/>
      <dgm:t>
        <a:bodyPr/>
        <a:lstStyle/>
        <a:p>
          <a:endParaRPr lang="zh-CN" altLang="en-US"/>
        </a:p>
      </dgm:t>
    </dgm:pt>
    <dgm:pt modelId="{B96E1729-5CAB-4A48-BF09-9F791E2AA5F3}" type="sibTrans" cxnId="{FEC8D4A9-6A17-4970-BD6F-380C3A79D3CC}">
      <dgm:prSet/>
      <dgm:spPr/>
      <dgm:t>
        <a:bodyPr/>
        <a:lstStyle/>
        <a:p>
          <a:endParaRPr lang="zh-CN" altLang="en-US"/>
        </a:p>
      </dgm:t>
    </dgm:pt>
    <dgm:pt modelId="{8D8D8707-5B5D-4736-A872-3F3869981048}">
      <dgm:prSet phldrT="[文本]" custT="1"/>
      <dgm:spPr>
        <a:solidFill>
          <a:srgbClr val="FF0000"/>
        </a:solidFill>
      </dgm:spPr>
      <dgm:t>
        <a:bodyPr/>
        <a:lstStyle/>
        <a:p>
          <a:r>
            <a:rPr lang="zh-CN" altLang="en-US" sz="1200" b="1"/>
            <a:t>全球最大的互联网交易平台：阿里巴巴</a:t>
          </a:r>
        </a:p>
      </dgm:t>
    </dgm:pt>
    <dgm:pt modelId="{9B6518FC-F5F0-4767-B2C6-C549574EA921}" type="parTrans" cxnId="{3F51A982-0EF3-4F63-9AE6-15A329AB4E28}">
      <dgm:prSet/>
      <dgm:spPr/>
      <dgm:t>
        <a:bodyPr/>
        <a:lstStyle/>
        <a:p>
          <a:endParaRPr lang="zh-CN" altLang="en-US"/>
        </a:p>
      </dgm:t>
    </dgm:pt>
    <dgm:pt modelId="{1B189008-B589-4E3F-B2B2-EFEA7FB54B83}" type="sibTrans" cxnId="{3F51A982-0EF3-4F63-9AE6-15A329AB4E28}">
      <dgm:prSet/>
      <dgm:spPr/>
      <dgm:t>
        <a:bodyPr/>
        <a:lstStyle/>
        <a:p>
          <a:endParaRPr lang="zh-CN" altLang="en-US"/>
        </a:p>
      </dgm:t>
    </dgm:pt>
    <dgm:pt modelId="{72B1D7EB-A764-416F-8202-9434FF4DA06A}" type="pres">
      <dgm:prSet presAssocID="{523D8295-CBD0-4DF2-BE86-FB84EE81DC96}" presName="Name0" presStyleCnt="0">
        <dgm:presLayoutVars>
          <dgm:dir/>
          <dgm:animLvl val="lvl"/>
          <dgm:resizeHandles val="exact"/>
        </dgm:presLayoutVars>
      </dgm:prSet>
      <dgm:spPr/>
    </dgm:pt>
    <dgm:pt modelId="{23811C8C-11EA-44E0-9E01-205BD358AD97}" type="pres">
      <dgm:prSet presAssocID="{F886F553-DF02-441F-B9C5-E200933AE45A}" presName="parTxOnly" presStyleLbl="node1" presStyleIdx="0" presStyleCnt="3" custLinFactNeighborX="15929">
        <dgm:presLayoutVars>
          <dgm:chMax val="0"/>
          <dgm:chPref val="0"/>
          <dgm:bulletEnabled val="1"/>
        </dgm:presLayoutVars>
      </dgm:prSet>
      <dgm:spPr/>
      <dgm:t>
        <a:bodyPr/>
        <a:lstStyle/>
        <a:p>
          <a:endParaRPr lang="zh-CN" altLang="en-US"/>
        </a:p>
      </dgm:t>
    </dgm:pt>
    <dgm:pt modelId="{DE2FE55A-7AE7-4C57-98AD-252A71ABB005}" type="pres">
      <dgm:prSet presAssocID="{ED06026E-4238-4879-8BCB-74B89A461CC7}" presName="parTxOnlySpace" presStyleCnt="0"/>
      <dgm:spPr/>
    </dgm:pt>
    <dgm:pt modelId="{32A4FD1C-EB54-4628-ADB3-4B50505DD105}" type="pres">
      <dgm:prSet presAssocID="{0CFAC859-D03B-4C94-9297-6AC34D0983C6}" presName="parTxOnly" presStyleLbl="node1" presStyleIdx="1" presStyleCnt="3" custLinFactNeighborX="13396" custLinFactNeighborY="24363">
        <dgm:presLayoutVars>
          <dgm:chMax val="0"/>
          <dgm:chPref val="0"/>
          <dgm:bulletEnabled val="1"/>
        </dgm:presLayoutVars>
      </dgm:prSet>
      <dgm:spPr/>
      <dgm:t>
        <a:bodyPr/>
        <a:lstStyle/>
        <a:p>
          <a:endParaRPr lang="zh-CN" altLang="en-US"/>
        </a:p>
      </dgm:t>
    </dgm:pt>
    <dgm:pt modelId="{FB551945-6934-44B9-8F90-63DE61772E08}" type="pres">
      <dgm:prSet presAssocID="{B96E1729-5CAB-4A48-BF09-9F791E2AA5F3}" presName="parTxOnlySpace" presStyleCnt="0"/>
      <dgm:spPr/>
    </dgm:pt>
    <dgm:pt modelId="{9451F9D1-B103-4A0F-B19A-D2CE1F84E09C}" type="pres">
      <dgm:prSet presAssocID="{8D8D8707-5B5D-4736-A872-3F3869981048}" presName="parTxOnly" presStyleLbl="node1" presStyleIdx="2" presStyleCnt="3" custLinFactY="18261" custLinFactNeighborX="821" custLinFactNeighborY="100000">
        <dgm:presLayoutVars>
          <dgm:chMax val="0"/>
          <dgm:chPref val="0"/>
          <dgm:bulletEnabled val="1"/>
        </dgm:presLayoutVars>
      </dgm:prSet>
      <dgm:spPr/>
      <dgm:t>
        <a:bodyPr/>
        <a:lstStyle/>
        <a:p>
          <a:endParaRPr lang="zh-CN" altLang="en-US"/>
        </a:p>
      </dgm:t>
    </dgm:pt>
  </dgm:ptLst>
  <dgm:cxnLst>
    <dgm:cxn modelId="{64E51E33-803B-49CA-A479-7A440656B2C1}" type="presOf" srcId="{8D8D8707-5B5D-4736-A872-3F3869981048}" destId="{9451F9D1-B103-4A0F-B19A-D2CE1F84E09C}" srcOrd="0" destOrd="0" presId="urn:microsoft.com/office/officeart/2005/8/layout/chevron1"/>
    <dgm:cxn modelId="{AC150FA3-3506-4663-9F59-10172A652C17}" type="presOf" srcId="{F886F553-DF02-441F-B9C5-E200933AE45A}" destId="{23811C8C-11EA-44E0-9E01-205BD358AD97}" srcOrd="0" destOrd="0" presId="urn:microsoft.com/office/officeart/2005/8/layout/chevron1"/>
    <dgm:cxn modelId="{3F51A982-0EF3-4F63-9AE6-15A329AB4E28}" srcId="{523D8295-CBD0-4DF2-BE86-FB84EE81DC96}" destId="{8D8D8707-5B5D-4736-A872-3F3869981048}" srcOrd="2" destOrd="0" parTransId="{9B6518FC-F5F0-4767-B2C6-C549574EA921}" sibTransId="{1B189008-B589-4E3F-B2B2-EFEA7FB54B83}"/>
    <dgm:cxn modelId="{FEC8D4A9-6A17-4970-BD6F-380C3A79D3CC}" srcId="{523D8295-CBD0-4DF2-BE86-FB84EE81DC96}" destId="{0CFAC859-D03B-4C94-9297-6AC34D0983C6}" srcOrd="1" destOrd="0" parTransId="{81AAF417-3667-4C09-83C5-E9B1B4A8F313}" sibTransId="{B96E1729-5CAB-4A48-BF09-9F791E2AA5F3}"/>
    <dgm:cxn modelId="{815BFF63-5EB9-4FE3-BC09-C3E266DF443E}" type="presOf" srcId="{0CFAC859-D03B-4C94-9297-6AC34D0983C6}" destId="{32A4FD1C-EB54-4628-ADB3-4B50505DD105}" srcOrd="0" destOrd="0" presId="urn:microsoft.com/office/officeart/2005/8/layout/chevron1"/>
    <dgm:cxn modelId="{DAE5CB12-EBC3-46B9-91AE-850672104250}" type="presOf" srcId="{523D8295-CBD0-4DF2-BE86-FB84EE81DC96}" destId="{72B1D7EB-A764-416F-8202-9434FF4DA06A}" srcOrd="0" destOrd="0" presId="urn:microsoft.com/office/officeart/2005/8/layout/chevron1"/>
    <dgm:cxn modelId="{DA893E64-A159-49EF-A1A9-0F0DB3E61FD7}" srcId="{523D8295-CBD0-4DF2-BE86-FB84EE81DC96}" destId="{F886F553-DF02-441F-B9C5-E200933AE45A}" srcOrd="0" destOrd="0" parTransId="{B74289B5-1A61-4F21-8164-6B6DFA33A67B}" sibTransId="{ED06026E-4238-4879-8BCB-74B89A461CC7}"/>
    <dgm:cxn modelId="{094A01DD-9DA9-423B-94FC-4726AE459BF5}" type="presParOf" srcId="{72B1D7EB-A764-416F-8202-9434FF4DA06A}" destId="{23811C8C-11EA-44E0-9E01-205BD358AD97}" srcOrd="0" destOrd="0" presId="urn:microsoft.com/office/officeart/2005/8/layout/chevron1"/>
    <dgm:cxn modelId="{3D98E488-CC07-46E4-B5A4-3BF355AE55F4}" type="presParOf" srcId="{72B1D7EB-A764-416F-8202-9434FF4DA06A}" destId="{DE2FE55A-7AE7-4C57-98AD-252A71ABB005}" srcOrd="1" destOrd="0" presId="urn:microsoft.com/office/officeart/2005/8/layout/chevron1"/>
    <dgm:cxn modelId="{D300ABDF-E846-4D77-B00D-80FC1963FF05}" type="presParOf" srcId="{72B1D7EB-A764-416F-8202-9434FF4DA06A}" destId="{32A4FD1C-EB54-4628-ADB3-4B50505DD105}" srcOrd="2" destOrd="0" presId="urn:microsoft.com/office/officeart/2005/8/layout/chevron1"/>
    <dgm:cxn modelId="{353D963A-DD88-42DD-8FBA-3B56F1A35633}" type="presParOf" srcId="{72B1D7EB-A764-416F-8202-9434FF4DA06A}" destId="{FB551945-6934-44B9-8F90-63DE61772E08}" srcOrd="3" destOrd="0" presId="urn:microsoft.com/office/officeart/2005/8/layout/chevron1"/>
    <dgm:cxn modelId="{DA0D2429-B4F9-4EF9-8224-A2BF1D1D16C5}" type="presParOf" srcId="{72B1D7EB-A764-416F-8202-9434FF4DA06A}" destId="{9451F9D1-B103-4A0F-B19A-D2CE1F84E09C}" srcOrd="4" destOrd="0" presId="urn:microsoft.com/office/officeart/2005/8/layout/chevron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3273C03-469B-4BFA-BBF5-E7BFE2C50386}">
      <dsp:nvSpPr>
        <dsp:cNvPr id="0" name=""/>
        <dsp:cNvSpPr/>
      </dsp:nvSpPr>
      <dsp:spPr>
        <a:xfrm rot="16200000">
          <a:off x="-311927" y="378599"/>
          <a:ext cx="127635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互联网时代与互联思维</a:t>
          </a:r>
        </a:p>
      </dsp:txBody>
      <dsp:txXfrm rot="16200000">
        <a:off x="-311927" y="378599"/>
        <a:ext cx="1276350" cy="519150"/>
      </dsp:txXfrm>
    </dsp:sp>
    <dsp:sp modelId="{FADF0BD3-3509-4B69-98B7-FE44485A99DC}">
      <dsp:nvSpPr>
        <dsp:cNvPr id="0" name=""/>
        <dsp:cNvSpPr/>
      </dsp:nvSpPr>
      <dsp:spPr>
        <a:xfrm rot="16200000">
          <a:off x="180933" y="378599"/>
          <a:ext cx="127635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互联网与商业模式变革</a:t>
          </a:r>
        </a:p>
      </dsp:txBody>
      <dsp:txXfrm rot="16200000">
        <a:off x="180933" y="378599"/>
        <a:ext cx="1276350" cy="519150"/>
      </dsp:txXfrm>
    </dsp:sp>
    <dsp:sp modelId="{C51DE219-EC2C-426D-A263-F81F2A06A8D0}">
      <dsp:nvSpPr>
        <dsp:cNvPr id="0" name=""/>
        <dsp:cNvSpPr/>
      </dsp:nvSpPr>
      <dsp:spPr>
        <a:xfrm rot="16200000">
          <a:off x="739019" y="378599"/>
          <a:ext cx="127635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电子商务与供应链管理</a:t>
          </a:r>
        </a:p>
      </dsp:txBody>
      <dsp:txXfrm rot="16200000">
        <a:off x="739019" y="378599"/>
        <a:ext cx="1276350" cy="519150"/>
      </dsp:txXfrm>
    </dsp:sp>
    <dsp:sp modelId="{9A40540D-BCF3-4680-A019-F524AFA6F1F0}">
      <dsp:nvSpPr>
        <dsp:cNvPr id="0" name=""/>
        <dsp:cNvSpPr/>
      </dsp:nvSpPr>
      <dsp:spPr>
        <a:xfrm rot="16200000">
          <a:off x="1297105" y="378599"/>
          <a:ext cx="127635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互联网时代的</a:t>
          </a:r>
          <a:r>
            <a:rPr lang="en-US" altLang="zh-CN" sz="1050" b="1" kern="1200"/>
            <a:t>3.0</a:t>
          </a:r>
          <a:r>
            <a:rPr lang="zh-CN" altLang="en-US" sz="1050" b="1" kern="1200"/>
            <a:t>营销</a:t>
          </a:r>
        </a:p>
      </dsp:txBody>
      <dsp:txXfrm rot="16200000">
        <a:off x="1297105" y="378599"/>
        <a:ext cx="1276350" cy="519150"/>
      </dsp:txXfrm>
    </dsp:sp>
    <dsp:sp modelId="{AB9F959A-6D9A-4552-BBBD-866B13A24181}">
      <dsp:nvSpPr>
        <dsp:cNvPr id="0" name=""/>
        <dsp:cNvSpPr/>
      </dsp:nvSpPr>
      <dsp:spPr>
        <a:xfrm rot="16200000">
          <a:off x="1855191" y="378599"/>
          <a:ext cx="127635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互联网金融</a:t>
          </a:r>
        </a:p>
      </dsp:txBody>
      <dsp:txXfrm rot="16200000">
        <a:off x="1855191" y="378599"/>
        <a:ext cx="1276350" cy="519150"/>
      </dsp:txXfrm>
    </dsp:sp>
    <dsp:sp modelId="{3B94D12E-AF56-47A7-844A-D2529D85BA03}">
      <dsp:nvSpPr>
        <dsp:cNvPr id="0" name=""/>
        <dsp:cNvSpPr/>
      </dsp:nvSpPr>
      <dsp:spPr>
        <a:xfrm rot="16200000">
          <a:off x="2413278" y="378599"/>
          <a:ext cx="127635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微信实战营销</a:t>
          </a:r>
        </a:p>
      </dsp:txBody>
      <dsp:txXfrm rot="16200000">
        <a:off x="2413278" y="378599"/>
        <a:ext cx="1276350" cy="519150"/>
      </dsp:txXfrm>
    </dsp:sp>
    <dsp:sp modelId="{7DB40106-7F95-4ECD-B9B2-27D0521FD4E6}">
      <dsp:nvSpPr>
        <dsp:cNvPr id="0" name=""/>
        <dsp:cNvSpPr/>
      </dsp:nvSpPr>
      <dsp:spPr>
        <a:xfrm rot="16200000">
          <a:off x="2971364" y="378599"/>
          <a:ext cx="127635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大数据</a:t>
          </a:r>
          <a:r>
            <a:rPr lang="en-US" altLang="zh-CN" sz="1050" b="1" kern="1200"/>
            <a:t>/</a:t>
          </a:r>
          <a:r>
            <a:rPr lang="zh-CN" altLang="en-US" sz="1050" b="1" kern="1200"/>
            <a:t>云计算</a:t>
          </a:r>
          <a:r>
            <a:rPr lang="en-US" altLang="zh-CN" sz="1050" b="1" kern="1200"/>
            <a:t>/</a:t>
          </a:r>
          <a:r>
            <a:rPr lang="zh-CN" altLang="en-US" sz="1050" b="1" kern="1200"/>
            <a:t>智能终端技术</a:t>
          </a:r>
        </a:p>
      </dsp:txBody>
      <dsp:txXfrm rot="16200000">
        <a:off x="2971364" y="378599"/>
        <a:ext cx="1276350" cy="519150"/>
      </dsp:txXfrm>
    </dsp:sp>
    <dsp:sp modelId="{7BD4B356-4775-46B0-BF78-7858C3023176}">
      <dsp:nvSpPr>
        <dsp:cNvPr id="0" name=""/>
        <dsp:cNvSpPr/>
      </dsp:nvSpPr>
      <dsp:spPr>
        <a:xfrm rot="16200000">
          <a:off x="3529450" y="378599"/>
          <a:ext cx="127635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众筹、众包与众创</a:t>
          </a:r>
        </a:p>
      </dsp:txBody>
      <dsp:txXfrm rot="16200000">
        <a:off x="3529450" y="378599"/>
        <a:ext cx="1276350" cy="519150"/>
      </dsp:txXfrm>
    </dsp:sp>
    <dsp:sp modelId="{BCEECFF2-39F3-41B0-A6CD-513FEF93795B}">
      <dsp:nvSpPr>
        <dsp:cNvPr id="0" name=""/>
        <dsp:cNvSpPr/>
      </dsp:nvSpPr>
      <dsp:spPr>
        <a:xfrm rot="16200000">
          <a:off x="4087536" y="378599"/>
          <a:ext cx="127635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地产企业转型</a:t>
          </a:r>
        </a:p>
      </dsp:txBody>
      <dsp:txXfrm rot="16200000">
        <a:off x="4087536" y="378599"/>
        <a:ext cx="1276350" cy="519150"/>
      </dsp:txXfrm>
    </dsp:sp>
    <dsp:sp modelId="{BDE68C1A-A2DC-401E-9842-F4E902D3E7A9}">
      <dsp:nvSpPr>
        <dsp:cNvPr id="0" name=""/>
        <dsp:cNvSpPr/>
      </dsp:nvSpPr>
      <dsp:spPr>
        <a:xfrm rot="16200000">
          <a:off x="4645623" y="378599"/>
          <a:ext cx="127635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创新思维</a:t>
          </a:r>
        </a:p>
      </dsp:txBody>
      <dsp:txXfrm rot="16200000">
        <a:off x="4645623" y="378599"/>
        <a:ext cx="1276350" cy="5191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1C8C-11EA-44E0-9E01-205BD358AD97}">
      <dsp:nvSpPr>
        <dsp:cNvPr id="0" name=""/>
        <dsp:cNvSpPr/>
      </dsp:nvSpPr>
      <dsp:spPr>
        <a:xfrm>
          <a:off x="34596" y="0"/>
          <a:ext cx="2065487" cy="570865"/>
        </a:xfrm>
        <a:prstGeom prst="chevron">
          <a:avLst/>
        </a:prstGeom>
        <a:solidFill>
          <a:srgbClr val="D6009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zh-CN" altLang="en-US" sz="1200" b="1" kern="1200"/>
            <a:t>制造业的学习典范：小米公司</a:t>
          </a:r>
        </a:p>
      </dsp:txBody>
      <dsp:txXfrm>
        <a:off x="34596" y="0"/>
        <a:ext cx="2065487" cy="570865"/>
      </dsp:txXfrm>
    </dsp:sp>
    <dsp:sp modelId="{32A4FD1C-EB54-4628-ADB3-4B50505DD105}">
      <dsp:nvSpPr>
        <dsp:cNvPr id="0" name=""/>
        <dsp:cNvSpPr/>
      </dsp:nvSpPr>
      <dsp:spPr>
        <a:xfrm>
          <a:off x="1888303" y="0"/>
          <a:ext cx="2065487" cy="57086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zh-CN" altLang="en-US" sz="1200" b="1" kern="1200"/>
            <a:t>社交网络的典范：</a:t>
          </a:r>
          <a:endParaRPr lang="en-US" altLang="zh-CN" sz="1200" b="1" kern="1200"/>
        </a:p>
        <a:p>
          <a:pPr lvl="0" algn="ctr" defTabSz="533400">
            <a:lnSpc>
              <a:spcPct val="90000"/>
            </a:lnSpc>
            <a:spcBef>
              <a:spcPct val="0"/>
            </a:spcBef>
            <a:spcAft>
              <a:spcPct val="35000"/>
            </a:spcAft>
          </a:pPr>
          <a:r>
            <a:rPr lang="zh-CN" altLang="en-US" sz="1200" b="1" kern="1200"/>
            <a:t>腾讯公司</a:t>
          </a:r>
        </a:p>
      </dsp:txBody>
      <dsp:txXfrm>
        <a:off x="1888303" y="0"/>
        <a:ext cx="2065487" cy="570865"/>
      </dsp:txXfrm>
    </dsp:sp>
    <dsp:sp modelId="{9451F9D1-B103-4A0F-B19A-D2CE1F84E09C}">
      <dsp:nvSpPr>
        <dsp:cNvPr id="0" name=""/>
        <dsp:cNvSpPr/>
      </dsp:nvSpPr>
      <dsp:spPr>
        <a:xfrm>
          <a:off x="3721267" y="0"/>
          <a:ext cx="2065487" cy="570865"/>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zh-CN" altLang="en-US" sz="1200" b="1" kern="1200"/>
            <a:t>全球最大的互联网交易平台：阿里巴巴</a:t>
          </a:r>
        </a:p>
      </dsp:txBody>
      <dsp:txXfrm>
        <a:off x="3721267" y="0"/>
        <a:ext cx="2065487" cy="570865"/>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lcsun</dc:creator>
  <cp:lastModifiedBy>Administrator</cp:lastModifiedBy>
  <cp:revision>4</cp:revision>
  <cp:lastPrinted>2014-12-17T05:07:00Z</cp:lastPrinted>
  <dcterms:created xsi:type="dcterms:W3CDTF">2016-02-23T09:39:00Z</dcterms:created>
  <dcterms:modified xsi:type="dcterms:W3CDTF">2016-05-03T14:02:00Z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